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22C" w:rsidRPr="00F86820" w:rsidRDefault="0002541F" w:rsidP="000E322C">
      <w:pPr>
        <w:spacing w:after="0" w:line="240" w:lineRule="auto"/>
        <w:ind w:left="426"/>
        <w:jc w:val="both"/>
        <w:rPr>
          <w:rFonts w:ascii="Times New Roman" w:hAnsi="Times New Roman" w:cs="Times New Roman"/>
          <w:b/>
          <w:sz w:val="20"/>
          <w:szCs w:val="20"/>
          <w:lang w:eastAsia="fr-FR"/>
        </w:rPr>
      </w:pPr>
      <w:r w:rsidRPr="0002541F">
        <w:rPr>
          <w:rFonts w:ascii="Calibri" w:hAnsi="Calibri" w:cs="Arial"/>
          <w:noProof/>
          <w:lang w:eastAsia="fr-FR"/>
        </w:rPr>
        <w:pict>
          <v:group id="_x0000_s1026" style="position:absolute;left:0;text-align:left;margin-left:-24.55pt;margin-top:3.15pt;width:148.5pt;height:59.25pt;z-index:251660288" coordorigin="1155,1170" coordsize="2970,1185">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_x0000_s1027" type="#_x0000_t11" style="position:absolute;left:1276;top:1315;width:2625;height:885"/>
            <v:shapetype id="_x0000_t202" coordsize="21600,21600" o:spt="202" path="m,l,21600r21600,l21600,xe">
              <v:stroke joinstyle="miter"/>
              <v:path gradientshapeok="t" o:connecttype="rect"/>
            </v:shapetype>
            <v:shape id="_x0000_s1028" type="#_x0000_t202" style="position:absolute;left:1666;top:1435;width:2070;height:525" filled="f" stroked="f">
              <v:textbox style="mso-next-textbox:#_x0000_s1028">
                <w:txbxContent>
                  <w:p w:rsidR="000E322C" w:rsidRPr="00F71E4B" w:rsidRDefault="000E322C" w:rsidP="000E322C">
                    <w:pPr>
                      <w:rPr>
                        <w:rFonts w:ascii="Times New Roman" w:hAnsi="Times New Roman" w:cs="Times New Roman"/>
                        <w:b/>
                        <w:bCs/>
                        <w:sz w:val="40"/>
                      </w:rPr>
                    </w:pPr>
                    <w:r>
                      <w:rPr>
                        <w:b/>
                        <w:bCs/>
                        <w:sz w:val="40"/>
                      </w:rPr>
                      <w:t xml:space="preserve">   </w:t>
                    </w:r>
                    <w:r w:rsidRPr="00F71E4B">
                      <w:rPr>
                        <w:rFonts w:ascii="Times New Roman" w:hAnsi="Times New Roman" w:cs="Times New Roman"/>
                        <w:b/>
                        <w:bCs/>
                        <w:sz w:val="40"/>
                      </w:rPr>
                      <w:t>DCG</w:t>
                    </w:r>
                  </w:p>
                </w:txbxContent>
              </v:textbox>
            </v:shape>
            <v:shape id="_x0000_s1029" type="#_x0000_t202" style="position:absolute;left:1155;top:1170;width:510;height:525" filled="f" stroked="f">
              <v:textbox style="mso-next-textbox:#_x0000_s1029">
                <w:txbxContent>
                  <w:p w:rsidR="000E322C" w:rsidRDefault="000E322C" w:rsidP="000E322C">
                    <w:pPr>
                      <w:rPr>
                        <w:sz w:val="32"/>
                      </w:rPr>
                    </w:pPr>
                    <w:r>
                      <w:rPr>
                        <w:rFonts w:ascii="Arial" w:hAnsi="Arial"/>
                        <w:sz w:val="32"/>
                      </w:rPr>
                      <w:t>●</w:t>
                    </w:r>
                  </w:p>
                </w:txbxContent>
              </v:textbox>
            </v:shape>
            <v:shape id="_x0000_s1030" type="#_x0000_t202" style="position:absolute;left:3600;top:1170;width:525;height:555" filled="f" stroked="f">
              <v:textbox style="mso-next-textbox:#_x0000_s1030">
                <w:txbxContent>
                  <w:p w:rsidR="000E322C" w:rsidRDefault="000E322C" w:rsidP="000E322C">
                    <w:pPr>
                      <w:rPr>
                        <w:sz w:val="32"/>
                      </w:rPr>
                    </w:pPr>
                    <w:r>
                      <w:rPr>
                        <w:rFonts w:ascii="Arial" w:hAnsi="Arial"/>
                        <w:sz w:val="32"/>
                      </w:rPr>
                      <w:t>●</w:t>
                    </w:r>
                  </w:p>
                </w:txbxContent>
              </v:textbox>
            </v:shape>
            <v:shape id="_x0000_s1031" type="#_x0000_t202" style="position:absolute;left:3600;top:1830;width:480;height:510" filled="f" stroked="f">
              <v:textbox style="mso-next-textbox:#_x0000_s1031">
                <w:txbxContent>
                  <w:p w:rsidR="000E322C" w:rsidRDefault="000E322C" w:rsidP="000E322C">
                    <w:pPr>
                      <w:rPr>
                        <w:sz w:val="32"/>
                      </w:rPr>
                    </w:pPr>
                    <w:r>
                      <w:rPr>
                        <w:rFonts w:ascii="Arial" w:hAnsi="Arial"/>
                        <w:sz w:val="32"/>
                      </w:rPr>
                      <w:t>●</w:t>
                    </w:r>
                  </w:p>
                </w:txbxContent>
              </v:textbox>
            </v:shape>
            <v:shape id="_x0000_s1032" type="#_x0000_t202" style="position:absolute;left:1170;top:1845;width:495;height:510" filled="f" stroked="f">
              <v:textbox style="mso-next-textbox:#_x0000_s1032">
                <w:txbxContent>
                  <w:p w:rsidR="000E322C" w:rsidRDefault="000E322C" w:rsidP="000E322C">
                    <w:pPr>
                      <w:rPr>
                        <w:sz w:val="32"/>
                      </w:rPr>
                    </w:pPr>
                    <w:r>
                      <w:rPr>
                        <w:rFonts w:ascii="Arial" w:hAnsi="Arial"/>
                        <w:sz w:val="32"/>
                      </w:rPr>
                      <w:t>●</w:t>
                    </w:r>
                  </w:p>
                </w:txbxContent>
              </v:textbox>
            </v:shape>
            <w10:wrap anchorx="page"/>
          </v:group>
        </w:pict>
      </w:r>
      <w:r w:rsidR="0047612D">
        <w:rPr>
          <w:rFonts w:ascii="Times New Roman" w:hAnsi="Times New Roman" w:cs="Times New Roman"/>
          <w:b/>
          <w:sz w:val="20"/>
          <w:szCs w:val="20"/>
          <w:lang w:eastAsia="fr-FR"/>
        </w:rPr>
        <w:t>1</w:t>
      </w:r>
      <w:r w:rsidR="000F4A52">
        <w:rPr>
          <w:rFonts w:ascii="Times New Roman" w:hAnsi="Times New Roman" w:cs="Times New Roman"/>
          <w:b/>
          <w:sz w:val="20"/>
          <w:szCs w:val="20"/>
          <w:lang w:eastAsia="fr-FR"/>
        </w:rPr>
        <w:t>6</w:t>
      </w:r>
      <w:r w:rsidR="000E322C" w:rsidRPr="00F86820">
        <w:rPr>
          <w:rFonts w:ascii="Times New Roman" w:hAnsi="Times New Roman" w:cs="Times New Roman"/>
          <w:b/>
          <w:sz w:val="20"/>
          <w:szCs w:val="20"/>
          <w:lang w:eastAsia="fr-FR"/>
        </w:rPr>
        <w:t>10003bis</w:t>
      </w:r>
    </w:p>
    <w:p w:rsidR="000E322C" w:rsidRPr="00333D7B" w:rsidRDefault="000E322C" w:rsidP="000E322C">
      <w:pPr>
        <w:spacing w:after="0" w:line="240" w:lineRule="auto"/>
        <w:jc w:val="both"/>
        <w:rPr>
          <w:rFonts w:ascii="Times New Roman" w:hAnsi="Times New Roman" w:cs="Times New Roman"/>
          <w:lang w:eastAsia="fr-FR"/>
        </w:rPr>
      </w:pPr>
    </w:p>
    <w:p w:rsidR="000E322C" w:rsidRPr="00333D7B" w:rsidRDefault="000E322C" w:rsidP="000E322C">
      <w:pPr>
        <w:spacing w:after="0" w:line="240" w:lineRule="auto"/>
        <w:jc w:val="both"/>
        <w:rPr>
          <w:rFonts w:ascii="Times New Roman" w:hAnsi="Times New Roman" w:cs="Times New Roman"/>
          <w:lang w:eastAsia="fr-FR"/>
        </w:rPr>
      </w:pPr>
    </w:p>
    <w:p w:rsidR="000E322C" w:rsidRPr="00333D7B" w:rsidRDefault="000E322C" w:rsidP="000E322C">
      <w:pPr>
        <w:spacing w:after="0" w:line="240" w:lineRule="auto"/>
        <w:jc w:val="both"/>
        <w:rPr>
          <w:rFonts w:ascii="Times New Roman" w:hAnsi="Times New Roman" w:cs="Times New Roman"/>
          <w:lang w:eastAsia="fr-FR"/>
        </w:rPr>
      </w:pPr>
    </w:p>
    <w:p w:rsidR="000E322C" w:rsidRPr="00333D7B" w:rsidRDefault="000E322C" w:rsidP="000E322C">
      <w:pPr>
        <w:spacing w:after="0" w:line="240" w:lineRule="auto"/>
        <w:jc w:val="both"/>
        <w:rPr>
          <w:rFonts w:ascii="Times New Roman" w:hAnsi="Times New Roman" w:cs="Times New Roman"/>
          <w:lang w:eastAsia="fr-FR"/>
        </w:rPr>
      </w:pPr>
    </w:p>
    <w:p w:rsidR="000E322C" w:rsidRPr="00333D7B" w:rsidRDefault="000E322C" w:rsidP="000E322C">
      <w:pPr>
        <w:spacing w:after="0" w:line="240" w:lineRule="auto"/>
        <w:jc w:val="both"/>
        <w:rPr>
          <w:rFonts w:ascii="Times New Roman" w:hAnsi="Times New Roman" w:cs="Times New Roman"/>
          <w:lang w:eastAsia="fr-FR"/>
        </w:rPr>
      </w:pPr>
    </w:p>
    <w:p w:rsidR="000E322C" w:rsidRDefault="000E322C" w:rsidP="00887312">
      <w:pPr>
        <w:spacing w:after="0" w:line="240" w:lineRule="auto"/>
        <w:jc w:val="right"/>
        <w:rPr>
          <w:rFonts w:ascii="Times New Roman" w:hAnsi="Times New Roman" w:cs="Times New Roman"/>
          <w:b/>
          <w:sz w:val="36"/>
          <w:szCs w:val="36"/>
          <w:lang w:eastAsia="fr-FR"/>
        </w:rPr>
      </w:pPr>
    </w:p>
    <w:p w:rsidR="000E322C" w:rsidRDefault="000E322C" w:rsidP="000E322C">
      <w:pPr>
        <w:spacing w:after="0" w:line="240" w:lineRule="auto"/>
        <w:jc w:val="center"/>
        <w:rPr>
          <w:rFonts w:ascii="Times New Roman" w:hAnsi="Times New Roman" w:cs="Times New Roman"/>
          <w:b/>
          <w:sz w:val="36"/>
          <w:szCs w:val="36"/>
          <w:lang w:eastAsia="fr-FR"/>
        </w:rPr>
      </w:pPr>
    </w:p>
    <w:p w:rsidR="000E322C" w:rsidRPr="00333D7B" w:rsidRDefault="0047612D" w:rsidP="000E322C">
      <w:pPr>
        <w:spacing w:after="0" w:line="240" w:lineRule="auto"/>
        <w:jc w:val="center"/>
        <w:rPr>
          <w:rFonts w:ascii="Times New Roman" w:hAnsi="Times New Roman" w:cs="Times New Roman"/>
          <w:b/>
          <w:sz w:val="36"/>
          <w:szCs w:val="36"/>
          <w:lang w:eastAsia="fr-FR"/>
        </w:rPr>
      </w:pPr>
      <w:r>
        <w:rPr>
          <w:rFonts w:ascii="Times New Roman" w:hAnsi="Times New Roman" w:cs="Times New Roman"/>
          <w:b/>
          <w:sz w:val="36"/>
          <w:szCs w:val="36"/>
          <w:lang w:eastAsia="fr-FR"/>
        </w:rPr>
        <w:t>SESSION 201</w:t>
      </w:r>
      <w:r w:rsidR="000F4A52">
        <w:rPr>
          <w:rFonts w:ascii="Times New Roman" w:hAnsi="Times New Roman" w:cs="Times New Roman"/>
          <w:b/>
          <w:sz w:val="36"/>
          <w:szCs w:val="36"/>
          <w:lang w:eastAsia="fr-FR"/>
        </w:rPr>
        <w:t>6</w:t>
      </w:r>
    </w:p>
    <w:p w:rsidR="000E322C" w:rsidRPr="00333D7B" w:rsidRDefault="000E322C" w:rsidP="000E322C">
      <w:pPr>
        <w:spacing w:after="0" w:line="240" w:lineRule="auto"/>
        <w:jc w:val="center"/>
        <w:rPr>
          <w:rFonts w:ascii="Times New Roman" w:hAnsi="Times New Roman" w:cs="Times New Roman"/>
          <w:b/>
          <w:sz w:val="32"/>
          <w:szCs w:val="32"/>
          <w:lang w:eastAsia="fr-FR"/>
        </w:rPr>
      </w:pPr>
    </w:p>
    <w:p w:rsidR="000E322C" w:rsidRPr="00333D7B" w:rsidRDefault="000E322C" w:rsidP="000E322C">
      <w:pPr>
        <w:spacing w:after="0" w:line="240" w:lineRule="auto"/>
        <w:jc w:val="center"/>
        <w:rPr>
          <w:rFonts w:ascii="Times New Roman" w:hAnsi="Times New Roman" w:cs="Times New Roman"/>
          <w:b/>
          <w:sz w:val="32"/>
          <w:szCs w:val="32"/>
          <w:lang w:eastAsia="fr-FR"/>
        </w:rPr>
      </w:pPr>
    </w:p>
    <w:p w:rsidR="000E322C" w:rsidRPr="00333D7B" w:rsidRDefault="000E322C" w:rsidP="000E322C">
      <w:pPr>
        <w:spacing w:after="0" w:line="240" w:lineRule="auto"/>
        <w:jc w:val="center"/>
        <w:rPr>
          <w:rFonts w:ascii="Times New Roman" w:hAnsi="Times New Roman" w:cs="Times New Roman"/>
          <w:b/>
          <w:sz w:val="32"/>
          <w:szCs w:val="32"/>
          <w:lang w:eastAsia="fr-FR"/>
        </w:rPr>
      </w:pPr>
    </w:p>
    <w:p w:rsidR="000E322C" w:rsidRPr="00333D7B" w:rsidRDefault="000E322C" w:rsidP="000E322C">
      <w:pPr>
        <w:spacing w:after="0" w:line="240" w:lineRule="auto"/>
        <w:jc w:val="center"/>
        <w:rPr>
          <w:rFonts w:ascii="Times New Roman" w:hAnsi="Times New Roman" w:cs="Times New Roman"/>
          <w:b/>
          <w:sz w:val="32"/>
          <w:szCs w:val="32"/>
          <w:lang w:eastAsia="fr-FR"/>
        </w:rPr>
      </w:pPr>
    </w:p>
    <w:p w:rsidR="000E322C" w:rsidRPr="00333D7B" w:rsidRDefault="000E322C" w:rsidP="000E322C">
      <w:pPr>
        <w:spacing w:after="0" w:line="240" w:lineRule="auto"/>
        <w:jc w:val="center"/>
        <w:rPr>
          <w:rFonts w:ascii="Times New Roman" w:hAnsi="Times New Roman" w:cs="Times New Roman"/>
          <w:b/>
          <w:sz w:val="32"/>
          <w:szCs w:val="32"/>
          <w:lang w:eastAsia="fr-FR"/>
        </w:rPr>
      </w:pPr>
    </w:p>
    <w:p w:rsidR="000E322C" w:rsidRPr="00333D7B" w:rsidRDefault="000E322C" w:rsidP="000E322C">
      <w:pPr>
        <w:spacing w:after="0" w:line="240" w:lineRule="auto"/>
        <w:jc w:val="center"/>
        <w:rPr>
          <w:rFonts w:ascii="Times New Roman" w:hAnsi="Times New Roman" w:cs="Times New Roman"/>
          <w:b/>
          <w:sz w:val="40"/>
          <w:szCs w:val="40"/>
          <w:lang w:eastAsia="fr-FR"/>
        </w:rPr>
      </w:pPr>
      <w:r w:rsidRPr="00333D7B">
        <w:rPr>
          <w:rFonts w:ascii="Times New Roman" w:hAnsi="Times New Roman" w:cs="Times New Roman"/>
          <w:b/>
          <w:sz w:val="40"/>
          <w:szCs w:val="40"/>
          <w:lang w:eastAsia="fr-FR"/>
        </w:rPr>
        <w:t>UE3 – DROIT SOCIAL</w:t>
      </w:r>
    </w:p>
    <w:p w:rsidR="000E322C" w:rsidRPr="00333D7B" w:rsidRDefault="000E322C" w:rsidP="000E322C">
      <w:pPr>
        <w:rPr>
          <w:rFonts w:ascii="Times New Roman" w:hAnsi="Times New Roman" w:cs="Times New Roman"/>
          <w:b/>
          <w:lang w:eastAsia="fr-FR"/>
        </w:rPr>
      </w:pPr>
    </w:p>
    <w:p w:rsidR="000E322C" w:rsidRPr="00333D7B" w:rsidRDefault="000E322C" w:rsidP="000E322C">
      <w:pPr>
        <w:rPr>
          <w:rFonts w:ascii="Times New Roman" w:hAnsi="Times New Roman" w:cs="Times New Roman"/>
          <w:b/>
          <w:lang w:eastAsia="fr-FR"/>
        </w:rPr>
      </w:pPr>
    </w:p>
    <w:p w:rsidR="000E322C" w:rsidRPr="00333D7B" w:rsidRDefault="000E322C" w:rsidP="000E322C">
      <w:pPr>
        <w:rPr>
          <w:rFonts w:ascii="Times New Roman" w:hAnsi="Times New Roman" w:cs="Times New Roman"/>
          <w:b/>
          <w:lang w:eastAsia="fr-FR"/>
        </w:rPr>
      </w:pPr>
    </w:p>
    <w:p w:rsidR="000E322C" w:rsidRPr="00333D7B" w:rsidRDefault="000E322C" w:rsidP="000E322C">
      <w:pPr>
        <w:rPr>
          <w:rFonts w:ascii="Times New Roman" w:hAnsi="Times New Roman" w:cs="Times New Roman"/>
          <w:b/>
          <w:lang w:eastAsia="fr-FR"/>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60"/>
      </w:tblGrid>
      <w:tr w:rsidR="000E322C" w:rsidRPr="00A17C55" w:rsidTr="00313D28">
        <w:trPr>
          <w:trHeight w:val="254"/>
        </w:trPr>
        <w:tc>
          <w:tcPr>
            <w:tcW w:w="10598" w:type="dxa"/>
          </w:tcPr>
          <w:p w:rsidR="000E322C" w:rsidRPr="00A17C55" w:rsidRDefault="000E322C" w:rsidP="009869EA">
            <w:pPr>
              <w:spacing w:after="0" w:line="240" w:lineRule="auto"/>
              <w:jc w:val="center"/>
              <w:rPr>
                <w:rFonts w:ascii="Times New Roman" w:hAnsi="Times New Roman" w:cs="Times New Roman"/>
                <w:b/>
                <w:sz w:val="32"/>
                <w:szCs w:val="32"/>
                <w:lang w:eastAsia="fr-FR"/>
              </w:rPr>
            </w:pPr>
            <w:r w:rsidRPr="00A17C55">
              <w:rPr>
                <w:rFonts w:ascii="Times New Roman" w:hAnsi="Times New Roman" w:cs="Times New Roman"/>
                <w:b/>
                <w:sz w:val="32"/>
                <w:szCs w:val="32"/>
                <w:lang w:eastAsia="fr-FR"/>
              </w:rPr>
              <w:t>Éléments indicatifs de corrigé</w:t>
            </w:r>
          </w:p>
        </w:tc>
      </w:tr>
    </w:tbl>
    <w:p w:rsidR="000E322C" w:rsidRPr="00333D7B" w:rsidRDefault="000E322C" w:rsidP="000E322C">
      <w:pPr>
        <w:rPr>
          <w:rFonts w:ascii="Times New Roman" w:hAnsi="Times New Roman" w:cs="Times New Roman"/>
          <w:b/>
          <w:lang w:eastAsia="fr-FR"/>
        </w:rPr>
      </w:pPr>
    </w:p>
    <w:p w:rsidR="000E322C" w:rsidRPr="00333D7B" w:rsidRDefault="000E322C" w:rsidP="000E322C">
      <w:pPr>
        <w:rPr>
          <w:rFonts w:ascii="Times New Roman" w:hAnsi="Times New Roman" w:cs="Times New Roman"/>
          <w:b/>
          <w:lang w:eastAsia="fr-FR"/>
        </w:rPr>
      </w:pPr>
    </w:p>
    <w:p w:rsidR="000E322C" w:rsidRPr="00333D7B" w:rsidRDefault="000E322C" w:rsidP="000E322C">
      <w:pPr>
        <w:rPr>
          <w:rFonts w:ascii="Times New Roman" w:hAnsi="Times New Roman" w:cs="Times New Roman"/>
          <w:b/>
          <w:lang w:eastAsia="fr-FR"/>
        </w:rPr>
      </w:pPr>
    </w:p>
    <w:p w:rsidR="000E322C" w:rsidRPr="00333D7B" w:rsidRDefault="000E322C" w:rsidP="000E322C">
      <w:pPr>
        <w:rPr>
          <w:rFonts w:ascii="Times New Roman" w:hAnsi="Times New Roman" w:cs="Times New Roman"/>
          <w:b/>
          <w:lang w:eastAsia="fr-FR"/>
        </w:rPr>
      </w:pPr>
    </w:p>
    <w:p w:rsidR="009869EA" w:rsidRDefault="009869EA" w:rsidP="000E322C">
      <w:pPr>
        <w:rPr>
          <w:rFonts w:ascii="Times New Roman" w:hAnsi="Times New Roman" w:cs="Times New Roman"/>
          <w:b/>
          <w:sz w:val="24"/>
          <w:szCs w:val="24"/>
          <w:lang w:eastAsia="fr-FR"/>
        </w:rPr>
      </w:pPr>
    </w:p>
    <w:p w:rsidR="000E322C" w:rsidRPr="00333D7B" w:rsidRDefault="000E322C" w:rsidP="000E322C">
      <w:pPr>
        <w:rPr>
          <w:rFonts w:ascii="Times New Roman" w:hAnsi="Times New Roman" w:cs="Times New Roman"/>
          <w:b/>
          <w:lang w:eastAsia="fr-FR"/>
        </w:rPr>
      </w:pPr>
      <w:r w:rsidRPr="00333D7B">
        <w:rPr>
          <w:rFonts w:ascii="Times New Roman" w:hAnsi="Times New Roman" w:cs="Times New Roman"/>
          <w:b/>
          <w:lang w:eastAsia="fr-FR"/>
        </w:rPr>
        <w:br w:type="page"/>
      </w:r>
    </w:p>
    <w:p w:rsidR="0047612D" w:rsidRDefault="0047612D" w:rsidP="000E322C">
      <w:pPr>
        <w:pStyle w:val="Titre1"/>
        <w:keepNext w:val="0"/>
        <w:pBdr>
          <w:top w:val="single" w:sz="4" w:space="1" w:color="auto"/>
          <w:left w:val="single" w:sz="4" w:space="4" w:color="auto"/>
          <w:bottom w:val="single" w:sz="4" w:space="1" w:color="auto"/>
          <w:right w:val="single" w:sz="4" w:space="0" w:color="auto"/>
        </w:pBdr>
        <w:shd w:val="clear" w:color="auto" w:fill="E0E0E0"/>
        <w:spacing w:line="480" w:lineRule="auto"/>
        <w:jc w:val="left"/>
        <w:rPr>
          <w:rFonts w:asciiTheme="minorHAnsi" w:hAnsiTheme="minorHAnsi"/>
          <w:caps/>
          <w:position w:val="-48"/>
          <w:sz w:val="28"/>
          <w:szCs w:val="28"/>
        </w:rPr>
        <w:sectPr w:rsidR="0047612D" w:rsidSect="0047612D">
          <w:footerReference w:type="default" r:id="rId8"/>
          <w:pgSz w:w="11906" w:h="16838"/>
          <w:pgMar w:top="1134" w:right="1134" w:bottom="1134" w:left="1134" w:header="709" w:footer="397" w:gutter="0"/>
          <w:cols w:space="708"/>
          <w:docGrid w:linePitch="360"/>
        </w:sect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632"/>
      </w:tblGrid>
      <w:tr w:rsidR="009869EA" w:rsidRPr="00C751FE" w:rsidTr="009869EA">
        <w:trPr>
          <w:trHeight w:val="7657"/>
        </w:trPr>
        <w:tc>
          <w:tcPr>
            <w:tcW w:w="10632" w:type="dxa"/>
          </w:tcPr>
          <w:p w:rsidR="009869EA" w:rsidRPr="008A58D8" w:rsidRDefault="009869EA" w:rsidP="00F527C3">
            <w:pPr>
              <w:pStyle w:val="Titre1"/>
              <w:keepNext w:val="0"/>
              <w:pBdr>
                <w:top w:val="single" w:sz="4" w:space="1" w:color="auto"/>
                <w:left w:val="single" w:sz="4" w:space="4" w:color="auto"/>
                <w:bottom w:val="single" w:sz="4" w:space="1" w:color="auto"/>
                <w:right w:val="single" w:sz="4" w:space="0" w:color="auto"/>
              </w:pBdr>
              <w:shd w:val="clear" w:color="auto" w:fill="E0E0E0"/>
              <w:spacing w:line="480" w:lineRule="auto"/>
              <w:jc w:val="center"/>
              <w:rPr>
                <w:caps/>
                <w:position w:val="-48"/>
                <w:sz w:val="24"/>
                <w:szCs w:val="24"/>
              </w:rPr>
            </w:pPr>
            <w:r w:rsidRPr="008A58D8">
              <w:rPr>
                <w:caps/>
                <w:position w:val="-48"/>
                <w:sz w:val="24"/>
                <w:szCs w:val="24"/>
              </w:rPr>
              <w:lastRenderedPageBreak/>
              <w:t xml:space="preserve">I – </w:t>
            </w:r>
            <w:r>
              <w:rPr>
                <w:caps/>
                <w:position w:val="-48"/>
                <w:sz w:val="24"/>
                <w:szCs w:val="24"/>
              </w:rPr>
              <w:t xml:space="preserve"> </w:t>
            </w:r>
            <w:r w:rsidRPr="008A58D8">
              <w:rPr>
                <w:caps/>
                <w:position w:val="-48"/>
                <w:sz w:val="24"/>
                <w:szCs w:val="24"/>
              </w:rPr>
              <w:t>SITUATIONS PRATIQUES (1</w:t>
            </w:r>
            <w:r>
              <w:rPr>
                <w:caps/>
                <w:position w:val="-48"/>
                <w:sz w:val="24"/>
                <w:szCs w:val="24"/>
              </w:rPr>
              <w:t>5</w:t>
            </w:r>
            <w:r w:rsidRPr="008A58D8">
              <w:rPr>
                <w:caps/>
                <w:position w:val="-48"/>
                <w:sz w:val="24"/>
                <w:szCs w:val="24"/>
              </w:rPr>
              <w:t xml:space="preserve"> points)</w:t>
            </w:r>
          </w:p>
          <w:p w:rsidR="00421246" w:rsidRPr="00C160F2" w:rsidRDefault="00421246" w:rsidP="00421246">
            <w:pPr>
              <w:pStyle w:val="Sansinterligne"/>
              <w:rPr>
                <w:sz w:val="10"/>
                <w:szCs w:val="10"/>
              </w:rPr>
            </w:pPr>
          </w:p>
          <w:p w:rsidR="009869EA" w:rsidRDefault="009869EA" w:rsidP="00343E83">
            <w:pPr>
              <w:pStyle w:val="Titre1"/>
              <w:keepNext w:val="0"/>
              <w:shd w:val="clear" w:color="auto" w:fill="FFFFFF"/>
              <w:spacing w:line="480" w:lineRule="auto"/>
              <w:rPr>
                <w:sz w:val="24"/>
                <w:szCs w:val="24"/>
                <w:u w:val="single"/>
              </w:rPr>
            </w:pPr>
            <w:r w:rsidRPr="008A58D8">
              <w:rPr>
                <w:sz w:val="24"/>
                <w:szCs w:val="24"/>
                <w:u w:val="single"/>
              </w:rPr>
              <w:t>DOSSIER 1</w:t>
            </w:r>
          </w:p>
          <w:p w:rsidR="009869EA" w:rsidRPr="00C160F2" w:rsidRDefault="009869EA" w:rsidP="00C160F2">
            <w:pPr>
              <w:spacing w:after="0" w:line="240" w:lineRule="auto"/>
              <w:jc w:val="both"/>
              <w:rPr>
                <w:rFonts w:ascii="Times New Roman" w:hAnsi="Times New Roman" w:cs="Times New Roman"/>
                <w:b/>
                <w:sz w:val="24"/>
                <w:szCs w:val="24"/>
              </w:rPr>
            </w:pPr>
            <w:r w:rsidRPr="00C160F2">
              <w:rPr>
                <w:rFonts w:ascii="Times New Roman" w:hAnsi="Times New Roman" w:cs="Times New Roman"/>
                <w:b/>
                <w:sz w:val="24"/>
                <w:szCs w:val="24"/>
              </w:rPr>
              <w:t>1. Eric PUCK peut-il procéder à ces licenciements pour motif économique ?</w:t>
            </w:r>
          </w:p>
          <w:p w:rsidR="00C160F2" w:rsidRPr="00C160F2" w:rsidRDefault="00C160F2" w:rsidP="00FD2AC6">
            <w:pPr>
              <w:spacing w:after="0" w:line="240" w:lineRule="auto"/>
              <w:jc w:val="both"/>
              <w:rPr>
                <w:rFonts w:ascii="Times New Roman" w:hAnsi="Times New Roman" w:cs="Times New Roman"/>
                <w:b/>
                <w:sz w:val="10"/>
                <w:szCs w:val="10"/>
              </w:rPr>
            </w:pPr>
          </w:p>
          <w:p w:rsidR="009869EA" w:rsidRPr="00E3163F" w:rsidRDefault="009869EA" w:rsidP="00FD2AC6">
            <w:pPr>
              <w:spacing w:after="0" w:line="240" w:lineRule="auto"/>
              <w:jc w:val="both"/>
              <w:rPr>
                <w:rFonts w:ascii="Times New Roman" w:hAnsi="Times New Roman" w:cs="Times New Roman"/>
                <w:b/>
                <w:sz w:val="24"/>
                <w:szCs w:val="24"/>
              </w:rPr>
            </w:pPr>
            <w:r w:rsidRPr="00FD2AC6">
              <w:rPr>
                <w:rFonts w:ascii="Times New Roman" w:hAnsi="Times New Roman" w:cs="Times New Roman"/>
                <w:b/>
                <w:sz w:val="24"/>
                <w:szCs w:val="24"/>
              </w:rPr>
              <w:t>Règle de droit :</w:t>
            </w:r>
            <w:r>
              <w:rPr>
                <w:rFonts w:ascii="Times New Roman" w:hAnsi="Times New Roman" w:cs="Times New Roman"/>
                <w:b/>
                <w:sz w:val="24"/>
                <w:szCs w:val="24"/>
              </w:rPr>
              <w:t xml:space="preserve"> </w:t>
            </w:r>
            <w:r w:rsidRPr="00E3163F">
              <w:rPr>
                <w:rFonts w:ascii="Times New Roman" w:hAnsi="Times New Roman" w:cs="Times New Roman"/>
                <w:sz w:val="24"/>
                <w:szCs w:val="24"/>
              </w:rPr>
              <w:t>La définition du licenciement économique</w:t>
            </w:r>
            <w:r>
              <w:rPr>
                <w:rFonts w:ascii="Times New Roman" w:hAnsi="Times New Roman" w:cs="Times New Roman"/>
                <w:sz w:val="24"/>
                <w:szCs w:val="24"/>
              </w:rPr>
              <w:t xml:space="preserve"> est donnée par le Code du travail.</w:t>
            </w:r>
            <w:r>
              <w:rPr>
                <w:rFonts w:ascii="Times New Roman" w:hAnsi="Times New Roman" w:cs="Times New Roman"/>
                <w:b/>
                <w:sz w:val="24"/>
                <w:szCs w:val="24"/>
              </w:rPr>
              <w:t xml:space="preserve"> </w:t>
            </w:r>
            <w:r w:rsidRPr="00C26AE8">
              <w:rPr>
                <w:rFonts w:ascii="Times New Roman" w:hAnsi="Times New Roman" w:cs="Times New Roman"/>
                <w:i/>
                <w:sz w:val="24"/>
                <w:szCs w:val="24"/>
              </w:rPr>
              <w:t xml:space="preserve">« Constitue un licenciement pour motif économique le licenciement effectué par un employeur pour un ou plusieurs </w:t>
            </w:r>
            <w:r w:rsidRPr="00C26AE8">
              <w:rPr>
                <w:rFonts w:ascii="Times New Roman" w:hAnsi="Times New Roman" w:cs="Times New Roman"/>
                <w:bCs/>
                <w:i/>
                <w:sz w:val="24"/>
                <w:szCs w:val="24"/>
              </w:rPr>
              <w:t>motifs non inhérents à la personne</w:t>
            </w:r>
            <w:r w:rsidRPr="00C26AE8">
              <w:rPr>
                <w:rFonts w:ascii="Times New Roman" w:hAnsi="Times New Roman" w:cs="Times New Roman"/>
                <w:i/>
                <w:sz w:val="24"/>
                <w:szCs w:val="24"/>
              </w:rPr>
              <w:t xml:space="preserve"> du salarié résultant d'une </w:t>
            </w:r>
            <w:r w:rsidRPr="00C26AE8">
              <w:rPr>
                <w:rFonts w:ascii="Times New Roman" w:hAnsi="Times New Roman" w:cs="Times New Roman"/>
                <w:bCs/>
                <w:i/>
                <w:sz w:val="24"/>
                <w:szCs w:val="24"/>
              </w:rPr>
              <w:t>suppression ou transformation d'emploi ou d'une modification</w:t>
            </w:r>
            <w:r w:rsidRPr="00C26AE8">
              <w:rPr>
                <w:rFonts w:ascii="Times New Roman" w:hAnsi="Times New Roman" w:cs="Times New Roman"/>
                <w:i/>
                <w:sz w:val="24"/>
                <w:szCs w:val="24"/>
              </w:rPr>
              <w:t xml:space="preserve">, refusée par le salarié, d'un élément essentiel du contrat de travail, consécutives notamment à des </w:t>
            </w:r>
            <w:r w:rsidRPr="00C26AE8">
              <w:rPr>
                <w:rFonts w:ascii="Times New Roman" w:hAnsi="Times New Roman" w:cs="Times New Roman"/>
                <w:bCs/>
                <w:i/>
                <w:sz w:val="24"/>
                <w:szCs w:val="24"/>
              </w:rPr>
              <w:t>difficultés économiques ou à des mutations technologiques.</w:t>
            </w:r>
            <w:r w:rsidRPr="00C26AE8">
              <w:rPr>
                <w:rFonts w:ascii="Times New Roman" w:hAnsi="Times New Roman" w:cs="Times New Roman"/>
                <w:i/>
                <w:sz w:val="24"/>
                <w:szCs w:val="24"/>
              </w:rPr>
              <w:t> »</w:t>
            </w:r>
            <w:r>
              <w:rPr>
                <w:rFonts w:ascii="Times New Roman" w:hAnsi="Times New Roman" w:cs="Times New Roman"/>
                <w:i/>
                <w:sz w:val="24"/>
                <w:szCs w:val="24"/>
              </w:rPr>
              <w:t xml:space="preserve"> (Article L1233-3 du Code du travail)</w:t>
            </w:r>
          </w:p>
          <w:p w:rsidR="009869EA" w:rsidRPr="00FD2AC6" w:rsidRDefault="009869EA" w:rsidP="00FD2AC6">
            <w:pPr>
              <w:spacing w:after="0" w:line="240" w:lineRule="auto"/>
              <w:jc w:val="both"/>
              <w:rPr>
                <w:rFonts w:ascii="Times New Roman" w:hAnsi="Times New Roman" w:cs="Times New Roman"/>
                <w:sz w:val="24"/>
                <w:szCs w:val="24"/>
              </w:rPr>
            </w:pPr>
          </w:p>
          <w:p w:rsidR="009869EA" w:rsidRPr="00FD2AC6" w:rsidRDefault="009869EA" w:rsidP="00FD2AC6">
            <w:pPr>
              <w:spacing w:after="0" w:line="240" w:lineRule="auto"/>
              <w:jc w:val="both"/>
              <w:rPr>
                <w:rFonts w:ascii="Times New Roman" w:hAnsi="Times New Roman" w:cs="Times New Roman"/>
                <w:sz w:val="24"/>
                <w:szCs w:val="24"/>
              </w:rPr>
            </w:pPr>
            <w:r w:rsidRPr="00FD2AC6">
              <w:rPr>
                <w:rFonts w:ascii="Times New Roman" w:hAnsi="Times New Roman" w:cs="Times New Roman"/>
                <w:sz w:val="24"/>
                <w:szCs w:val="24"/>
                <w:u w:val="single"/>
              </w:rPr>
              <w:t>Conditions du licenciement économique</w:t>
            </w:r>
            <w:r w:rsidRPr="00FD2AC6">
              <w:rPr>
                <w:rFonts w:ascii="Times New Roman" w:hAnsi="Times New Roman" w:cs="Times New Roman"/>
                <w:sz w:val="24"/>
                <w:szCs w:val="24"/>
              </w:rPr>
              <w:t> :</w:t>
            </w:r>
          </w:p>
          <w:p w:rsidR="009869EA" w:rsidRPr="00E3163F" w:rsidRDefault="009869EA" w:rsidP="00FD2AC6">
            <w:pPr>
              <w:pStyle w:val="NormalWeb"/>
              <w:tabs>
                <w:tab w:val="left" w:pos="8460"/>
              </w:tabs>
              <w:spacing w:before="0" w:beforeAutospacing="0" w:after="0"/>
              <w:jc w:val="both"/>
              <w:rPr>
                <w:u w:val="single"/>
              </w:rPr>
            </w:pPr>
            <w:r w:rsidRPr="00FD2AC6">
              <w:t>Le motif économique doit être un motif « </w:t>
            </w:r>
            <w:r w:rsidRPr="00FD2AC6">
              <w:rPr>
                <w:u w:val="single"/>
              </w:rPr>
              <w:t>non inhérent à la personne du travailleur</w:t>
            </w:r>
            <w:r w:rsidRPr="00FD2AC6">
              <w:t> »</w:t>
            </w:r>
            <w:r>
              <w:t xml:space="preserve">. </w:t>
            </w:r>
            <w:r w:rsidRPr="00FD2AC6">
              <w:t>Ne sont pas des motifs de licenciement économique : le motif disciplinaire, l’absence prolongée ou répétée, l’inaptitude professionnelle…</w:t>
            </w:r>
          </w:p>
          <w:p w:rsidR="009869EA" w:rsidRPr="00FD2AC6" w:rsidRDefault="009869EA" w:rsidP="00FD2AC6">
            <w:pPr>
              <w:pStyle w:val="NormalWeb"/>
              <w:tabs>
                <w:tab w:val="left" w:pos="8460"/>
              </w:tabs>
              <w:spacing w:before="0" w:beforeAutospacing="0" w:after="0"/>
              <w:jc w:val="both"/>
              <w:rPr>
                <w:bCs/>
              </w:rPr>
            </w:pPr>
            <w:r w:rsidRPr="00FD2AC6">
              <w:t xml:space="preserve">Le motif économique implique </w:t>
            </w:r>
            <w:r w:rsidRPr="00FD2AC6">
              <w:rPr>
                <w:u w:val="single"/>
              </w:rPr>
              <w:t>la suppression de l’emploi</w:t>
            </w:r>
            <w:r w:rsidRPr="00FD2AC6">
              <w:t xml:space="preserve">. Il peut s’agir également de </w:t>
            </w:r>
            <w:r w:rsidRPr="00FD2AC6">
              <w:rPr>
                <w:bCs/>
              </w:rPr>
              <w:t>la transformation ou modification</w:t>
            </w:r>
            <w:r w:rsidRPr="00FD2AC6">
              <w:t xml:space="preserve"> d’un élément essentiel du contrat de travail </w:t>
            </w:r>
            <w:r w:rsidRPr="00FD2AC6">
              <w:rPr>
                <w:bCs/>
              </w:rPr>
              <w:t xml:space="preserve">refusée par le salarié. </w:t>
            </w:r>
          </w:p>
          <w:p w:rsidR="009869EA" w:rsidRPr="00FD2AC6" w:rsidRDefault="009869EA" w:rsidP="00FD2AC6">
            <w:pPr>
              <w:pStyle w:val="NormalWeb"/>
              <w:tabs>
                <w:tab w:val="left" w:pos="8460"/>
              </w:tabs>
              <w:spacing w:before="0" w:beforeAutospacing="0" w:after="0"/>
              <w:jc w:val="both"/>
            </w:pPr>
            <w:r w:rsidRPr="00FD2AC6">
              <w:t xml:space="preserve">La cause de la suppression ou modification de l’emploi doit être </w:t>
            </w:r>
            <w:r w:rsidRPr="00FD2AC6">
              <w:rPr>
                <w:u w:val="single"/>
              </w:rPr>
              <w:t>notamment</w:t>
            </w:r>
            <w:r w:rsidRPr="00FD2AC6">
              <w:t xml:space="preserve"> des « </w:t>
            </w:r>
            <w:r w:rsidRPr="00FD2AC6">
              <w:rPr>
                <w:u w:val="single"/>
              </w:rPr>
              <w:t>difficultés économiques</w:t>
            </w:r>
            <w:r w:rsidRPr="00FD2AC6">
              <w:t>». Les difficultés économiques doivent être sérieuses</w:t>
            </w:r>
            <w:r>
              <w:t xml:space="preserve"> pour la survie de l’entreprise</w:t>
            </w:r>
            <w:r w:rsidRPr="00FD2AC6">
              <w:t xml:space="preserve">. </w:t>
            </w:r>
          </w:p>
          <w:p w:rsidR="009869EA" w:rsidRDefault="009869EA" w:rsidP="00FD2AC6">
            <w:pPr>
              <w:pStyle w:val="NormalWeb"/>
              <w:spacing w:before="0" w:beforeAutospacing="0" w:after="0"/>
              <w:jc w:val="both"/>
            </w:pPr>
          </w:p>
          <w:p w:rsidR="009869EA" w:rsidRDefault="009869EA" w:rsidP="00E3163F">
            <w:pPr>
              <w:pStyle w:val="NormalWeb"/>
              <w:spacing w:before="0" w:beforeAutospacing="0" w:after="0"/>
              <w:jc w:val="both"/>
            </w:pPr>
            <w:r w:rsidRPr="00FD2AC6">
              <w:rPr>
                <w:b/>
              </w:rPr>
              <w:t>Application :</w:t>
            </w:r>
            <w:r>
              <w:rPr>
                <w:b/>
              </w:rPr>
              <w:t xml:space="preserve"> </w:t>
            </w:r>
            <w:r w:rsidRPr="00FD2AC6">
              <w:t xml:space="preserve">En l’espèce, les </w:t>
            </w:r>
            <w:r w:rsidRPr="00272726">
              <w:rPr>
                <w:u w:val="single"/>
              </w:rPr>
              <w:t xml:space="preserve">difficultés </w:t>
            </w:r>
            <w:r>
              <w:rPr>
                <w:u w:val="single"/>
              </w:rPr>
              <w:t xml:space="preserve">économiques </w:t>
            </w:r>
            <w:r w:rsidRPr="00272726">
              <w:rPr>
                <w:u w:val="single"/>
              </w:rPr>
              <w:t>sont avérées</w:t>
            </w:r>
            <w:r w:rsidRPr="00FD2AC6">
              <w:t xml:space="preserve">. </w:t>
            </w:r>
            <w:r>
              <w:t>L’entreprise subit une perte substantielle de son chiffre d’affaires</w:t>
            </w:r>
            <w:r w:rsidRPr="00FD2AC6">
              <w:t xml:space="preserve">. On peut considérer </w:t>
            </w:r>
            <w:r>
              <w:rPr>
                <w:u w:val="single"/>
              </w:rPr>
              <w:t xml:space="preserve">que la société </w:t>
            </w:r>
            <w:proofErr w:type="spellStart"/>
            <w:r>
              <w:rPr>
                <w:u w:val="single"/>
              </w:rPr>
              <w:t>Tellrup</w:t>
            </w:r>
            <w:proofErr w:type="spellEnd"/>
            <w:r>
              <w:rPr>
                <w:u w:val="single"/>
              </w:rPr>
              <w:t xml:space="preserve"> remplit</w:t>
            </w:r>
            <w:r w:rsidRPr="00272726">
              <w:rPr>
                <w:u w:val="single"/>
              </w:rPr>
              <w:t xml:space="preserve"> les conditions</w:t>
            </w:r>
            <w:r w:rsidRPr="00FD2AC6">
              <w:t xml:space="preserve"> lui permettant de procéder à un licenciement pour motif économique.</w:t>
            </w:r>
          </w:p>
          <w:p w:rsidR="009869EA" w:rsidRDefault="009869EA" w:rsidP="00FD2AC6">
            <w:pPr>
              <w:spacing w:after="0" w:line="240" w:lineRule="auto"/>
              <w:jc w:val="both"/>
              <w:rPr>
                <w:rFonts w:ascii="Times New Roman" w:hAnsi="Times New Roman" w:cs="Times New Roman"/>
                <w:sz w:val="24"/>
                <w:szCs w:val="24"/>
              </w:rPr>
            </w:pPr>
          </w:p>
          <w:p w:rsidR="009869EA" w:rsidRPr="00D53F77" w:rsidRDefault="009869EA" w:rsidP="00D53F77">
            <w:pPr>
              <w:shd w:val="clear" w:color="auto" w:fill="D9D9D9" w:themeFill="background1" w:themeFillShade="D9"/>
              <w:spacing w:after="0" w:line="240" w:lineRule="auto"/>
              <w:jc w:val="both"/>
              <w:rPr>
                <w:rFonts w:ascii="Times New Roman" w:hAnsi="Times New Roman" w:cs="Times New Roman"/>
                <w:b/>
                <w:i/>
                <w:sz w:val="24"/>
                <w:szCs w:val="24"/>
              </w:rPr>
            </w:pPr>
            <w:r w:rsidRPr="00D53F77">
              <w:rPr>
                <w:rFonts w:ascii="Times New Roman" w:hAnsi="Times New Roman" w:cs="Times New Roman"/>
                <w:b/>
                <w:i/>
                <w:sz w:val="24"/>
                <w:szCs w:val="24"/>
              </w:rPr>
              <w:t>Référentiel 2.4. : La rupture du contrat de travail – Le licenciement : motifs et procédures</w:t>
            </w:r>
          </w:p>
          <w:p w:rsidR="009869EA" w:rsidRPr="00FD2AC6" w:rsidRDefault="009869EA" w:rsidP="00FD2AC6">
            <w:pPr>
              <w:spacing w:after="0" w:line="240" w:lineRule="auto"/>
              <w:jc w:val="both"/>
              <w:rPr>
                <w:rFonts w:ascii="Times New Roman" w:hAnsi="Times New Roman" w:cs="Times New Roman"/>
                <w:sz w:val="24"/>
                <w:szCs w:val="24"/>
              </w:rPr>
            </w:pPr>
          </w:p>
          <w:p w:rsidR="009869EA" w:rsidRPr="00FD2AC6" w:rsidRDefault="009869EA" w:rsidP="00343E83">
            <w:pPr>
              <w:spacing w:after="0" w:line="240" w:lineRule="auto"/>
              <w:jc w:val="both"/>
              <w:rPr>
                <w:rFonts w:ascii="Times New Roman" w:hAnsi="Times New Roman" w:cs="Times New Roman"/>
                <w:b/>
                <w:sz w:val="24"/>
                <w:szCs w:val="24"/>
              </w:rPr>
            </w:pPr>
            <w:r w:rsidRPr="00FD2AC6">
              <w:rPr>
                <w:rFonts w:ascii="Times New Roman" w:hAnsi="Times New Roman" w:cs="Times New Roman"/>
                <w:b/>
                <w:sz w:val="24"/>
                <w:szCs w:val="24"/>
              </w:rPr>
              <w:t>2. Présentez-lui les principales étapes de la procédure à mettre en place.</w:t>
            </w:r>
          </w:p>
          <w:p w:rsidR="009869EA" w:rsidRDefault="009869EA" w:rsidP="00FD2AC6">
            <w:pPr>
              <w:spacing w:after="0" w:line="240" w:lineRule="auto"/>
              <w:jc w:val="both"/>
              <w:rPr>
                <w:rFonts w:ascii="Times New Roman" w:hAnsi="Times New Roman" w:cs="Times New Roman"/>
                <w:b/>
                <w:sz w:val="24"/>
                <w:szCs w:val="24"/>
              </w:rPr>
            </w:pPr>
          </w:p>
          <w:p w:rsidR="009869EA" w:rsidRPr="00E3163F" w:rsidRDefault="009869EA" w:rsidP="00E3163F">
            <w:pPr>
              <w:spacing w:after="0" w:line="240" w:lineRule="auto"/>
              <w:jc w:val="both"/>
              <w:rPr>
                <w:rFonts w:ascii="Times New Roman" w:hAnsi="Times New Roman" w:cs="Times New Roman"/>
                <w:sz w:val="24"/>
                <w:szCs w:val="24"/>
              </w:rPr>
            </w:pPr>
            <w:r w:rsidRPr="00E3163F">
              <w:rPr>
                <w:rFonts w:ascii="Times New Roman" w:hAnsi="Times New Roman" w:cs="Times New Roman"/>
                <w:b/>
                <w:sz w:val="24"/>
                <w:szCs w:val="24"/>
              </w:rPr>
              <w:t xml:space="preserve">Règle de droit : </w:t>
            </w:r>
            <w:r w:rsidRPr="00E3163F">
              <w:rPr>
                <w:rFonts w:ascii="Times New Roman" w:hAnsi="Times New Roman" w:cs="Times New Roman"/>
                <w:sz w:val="24"/>
                <w:szCs w:val="24"/>
                <w:u w:val="single"/>
              </w:rPr>
              <w:t>Notion de licenciement collectif</w:t>
            </w:r>
            <w:r w:rsidRPr="00E3163F">
              <w:rPr>
                <w:rFonts w:ascii="Times New Roman" w:hAnsi="Times New Roman" w:cs="Times New Roman"/>
                <w:sz w:val="24"/>
                <w:szCs w:val="24"/>
              </w:rPr>
              <w:t xml:space="preserve"> : Le licenciement </w:t>
            </w:r>
            <w:r w:rsidRPr="00E3163F">
              <w:rPr>
                <w:rFonts w:ascii="Times New Roman" w:hAnsi="Times New Roman" w:cs="Times New Roman"/>
                <w:sz w:val="24"/>
                <w:szCs w:val="24"/>
                <w:u w:val="single"/>
              </w:rPr>
              <w:t xml:space="preserve">de </w:t>
            </w:r>
            <w:r w:rsidRPr="00E3163F">
              <w:rPr>
                <w:rFonts w:ascii="Times New Roman" w:hAnsi="Times New Roman" w:cs="Times New Roman"/>
                <w:bCs/>
                <w:sz w:val="24"/>
                <w:szCs w:val="24"/>
                <w:u w:val="single"/>
              </w:rPr>
              <w:t>2 à 9 salariés de la même entreprise</w:t>
            </w:r>
            <w:r w:rsidRPr="00E3163F">
              <w:rPr>
                <w:rFonts w:ascii="Times New Roman" w:hAnsi="Times New Roman" w:cs="Times New Roman"/>
                <w:sz w:val="24"/>
                <w:szCs w:val="24"/>
                <w:u w:val="single"/>
              </w:rPr>
              <w:t xml:space="preserve"> sur une période de 30 jours</w:t>
            </w:r>
            <w:r w:rsidRPr="008801A4">
              <w:rPr>
                <w:rFonts w:ascii="Times New Roman" w:hAnsi="Times New Roman" w:cs="Times New Roman"/>
                <w:sz w:val="24"/>
                <w:szCs w:val="24"/>
              </w:rPr>
              <w:t xml:space="preserve"> est</w:t>
            </w:r>
            <w:r w:rsidRPr="00E3163F">
              <w:rPr>
                <w:rFonts w:ascii="Times New Roman" w:hAnsi="Times New Roman" w:cs="Times New Roman"/>
                <w:sz w:val="24"/>
                <w:szCs w:val="24"/>
              </w:rPr>
              <w:t xml:space="preserve"> un licenciement collectif, dès lors que ces licenciements sont prononcés pour le même motif. </w:t>
            </w:r>
          </w:p>
          <w:p w:rsidR="009869EA" w:rsidRPr="00767F3A" w:rsidRDefault="009869EA" w:rsidP="00FD2AC6">
            <w:pPr>
              <w:spacing w:after="0" w:line="240" w:lineRule="auto"/>
              <w:jc w:val="both"/>
              <w:rPr>
                <w:rFonts w:ascii="Times New Roman" w:hAnsi="Times New Roman" w:cs="Times New Roman"/>
                <w:sz w:val="20"/>
                <w:szCs w:val="20"/>
              </w:rPr>
            </w:pPr>
          </w:p>
          <w:p w:rsidR="009869EA" w:rsidRDefault="009869EA" w:rsidP="00A12B04">
            <w:pPr>
              <w:spacing w:after="120" w:line="240" w:lineRule="auto"/>
              <w:jc w:val="both"/>
              <w:rPr>
                <w:rFonts w:ascii="Times New Roman" w:hAnsi="Times New Roman" w:cs="Times New Roman"/>
                <w:sz w:val="24"/>
                <w:szCs w:val="24"/>
              </w:rPr>
            </w:pPr>
            <w:r w:rsidRPr="00FD2AC6">
              <w:rPr>
                <w:rFonts w:ascii="Times New Roman" w:hAnsi="Times New Roman" w:cs="Times New Roman"/>
                <w:sz w:val="24"/>
                <w:szCs w:val="24"/>
                <w:u w:val="single"/>
              </w:rPr>
              <w:t>Procédure</w:t>
            </w:r>
            <w:r w:rsidRPr="00FD2AC6">
              <w:rPr>
                <w:rFonts w:ascii="Times New Roman" w:hAnsi="Times New Roman" w:cs="Times New Roman"/>
                <w:sz w:val="24"/>
                <w:szCs w:val="24"/>
              </w:rPr>
              <w:t xml:space="preserve"> : </w:t>
            </w:r>
          </w:p>
          <w:p w:rsidR="009869EA" w:rsidRPr="00FD2AC6" w:rsidRDefault="009869EA" w:rsidP="00A12B04">
            <w:pPr>
              <w:spacing w:after="120" w:line="240" w:lineRule="auto"/>
              <w:jc w:val="both"/>
              <w:rPr>
                <w:rFonts w:ascii="Times New Roman" w:hAnsi="Times New Roman" w:cs="Times New Roman"/>
                <w:sz w:val="24"/>
                <w:szCs w:val="24"/>
              </w:rPr>
            </w:pPr>
            <w:r w:rsidRPr="00FD2AC6">
              <w:rPr>
                <w:rFonts w:ascii="Times New Roman" w:hAnsi="Times New Roman" w:cs="Times New Roman"/>
                <w:sz w:val="24"/>
                <w:szCs w:val="24"/>
              </w:rPr>
              <w:t xml:space="preserve">1. </w:t>
            </w:r>
            <w:r w:rsidRPr="00FD2AC6">
              <w:rPr>
                <w:rFonts w:ascii="Times New Roman" w:hAnsi="Times New Roman" w:cs="Times New Roman"/>
                <w:sz w:val="24"/>
                <w:szCs w:val="24"/>
                <w:u w:val="single"/>
              </w:rPr>
              <w:t>L’entretien</w:t>
            </w:r>
            <w:r w:rsidRPr="00FD2AC6">
              <w:rPr>
                <w:rFonts w:ascii="Times New Roman" w:hAnsi="Times New Roman" w:cs="Times New Roman"/>
                <w:sz w:val="24"/>
                <w:szCs w:val="24"/>
              </w:rPr>
              <w:t xml:space="preserve"> : </w:t>
            </w:r>
            <w:r w:rsidRPr="00342F96">
              <w:rPr>
                <w:rFonts w:ascii="Times New Roman" w:hAnsi="Times New Roman" w:cs="Times New Roman"/>
                <w:bCs/>
                <w:sz w:val="24"/>
                <w:szCs w:val="24"/>
                <w:u w:val="single"/>
              </w:rPr>
              <w:t>tout salarié</w:t>
            </w:r>
            <w:r w:rsidRPr="00FD2AC6">
              <w:rPr>
                <w:rFonts w:ascii="Times New Roman" w:hAnsi="Times New Roman" w:cs="Times New Roman"/>
                <w:sz w:val="24"/>
                <w:szCs w:val="24"/>
              </w:rPr>
              <w:t xml:space="preserve">, quelle que soit son </w:t>
            </w:r>
            <w:r w:rsidRPr="00FD2AC6">
              <w:rPr>
                <w:rFonts w:ascii="Times New Roman" w:hAnsi="Times New Roman" w:cs="Times New Roman"/>
                <w:bCs/>
                <w:sz w:val="24"/>
                <w:szCs w:val="24"/>
              </w:rPr>
              <w:t>ancienneté</w:t>
            </w:r>
            <w:r w:rsidRPr="00FD2AC6">
              <w:rPr>
                <w:rFonts w:ascii="Times New Roman" w:hAnsi="Times New Roman" w:cs="Times New Roman"/>
                <w:sz w:val="24"/>
                <w:szCs w:val="24"/>
              </w:rPr>
              <w:t xml:space="preserve">, quelle que soit la </w:t>
            </w:r>
            <w:r w:rsidRPr="00FD2AC6">
              <w:rPr>
                <w:rFonts w:ascii="Times New Roman" w:hAnsi="Times New Roman" w:cs="Times New Roman"/>
                <w:bCs/>
                <w:sz w:val="24"/>
                <w:szCs w:val="24"/>
              </w:rPr>
              <w:t>taille</w:t>
            </w:r>
            <w:r w:rsidRPr="00FD2AC6">
              <w:rPr>
                <w:rFonts w:ascii="Times New Roman" w:hAnsi="Times New Roman" w:cs="Times New Roman"/>
                <w:sz w:val="24"/>
                <w:szCs w:val="24"/>
              </w:rPr>
              <w:t xml:space="preserve"> de son entreprise, quelle que soit la </w:t>
            </w:r>
            <w:r w:rsidRPr="00FD2AC6">
              <w:rPr>
                <w:rFonts w:ascii="Times New Roman" w:hAnsi="Times New Roman" w:cs="Times New Roman"/>
                <w:bCs/>
                <w:sz w:val="24"/>
                <w:szCs w:val="24"/>
              </w:rPr>
              <w:t>cause</w:t>
            </w:r>
            <w:r w:rsidRPr="00FD2AC6">
              <w:rPr>
                <w:rFonts w:ascii="Times New Roman" w:hAnsi="Times New Roman" w:cs="Times New Roman"/>
                <w:sz w:val="24"/>
                <w:szCs w:val="24"/>
              </w:rPr>
              <w:t xml:space="preserve"> de son licenciement, quel que soit </w:t>
            </w:r>
            <w:r w:rsidRPr="00FD2AC6">
              <w:rPr>
                <w:rFonts w:ascii="Times New Roman" w:hAnsi="Times New Roman" w:cs="Times New Roman"/>
                <w:bCs/>
                <w:sz w:val="24"/>
                <w:szCs w:val="24"/>
              </w:rPr>
              <w:t>le nombre de salariés</w:t>
            </w:r>
            <w:r w:rsidRPr="00FD2AC6">
              <w:rPr>
                <w:rFonts w:ascii="Times New Roman" w:hAnsi="Times New Roman" w:cs="Times New Roman"/>
                <w:sz w:val="24"/>
                <w:szCs w:val="24"/>
              </w:rPr>
              <w:t xml:space="preserve"> licenciés en même temps, </w:t>
            </w:r>
            <w:r w:rsidRPr="00FD2AC6">
              <w:rPr>
                <w:rFonts w:ascii="Times New Roman" w:hAnsi="Times New Roman" w:cs="Times New Roman"/>
                <w:bCs/>
                <w:sz w:val="24"/>
                <w:szCs w:val="24"/>
              </w:rPr>
              <w:t>doit être entendu par le chef d’entreprise</w:t>
            </w:r>
            <w:r w:rsidRPr="00FD2AC6">
              <w:rPr>
                <w:rFonts w:ascii="Times New Roman" w:hAnsi="Times New Roman" w:cs="Times New Roman"/>
                <w:sz w:val="24"/>
                <w:szCs w:val="24"/>
              </w:rPr>
              <w:t xml:space="preserve"> ou son représentant.</w:t>
            </w:r>
          </w:p>
          <w:p w:rsidR="009869EA" w:rsidRPr="00FD2AC6" w:rsidRDefault="009869EA" w:rsidP="00A12B04">
            <w:pPr>
              <w:pStyle w:val="NormalWeb"/>
              <w:tabs>
                <w:tab w:val="left" w:pos="8460"/>
              </w:tabs>
              <w:spacing w:before="0" w:beforeAutospacing="0" w:after="120"/>
              <w:jc w:val="both"/>
            </w:pPr>
            <w:r w:rsidRPr="00FD2AC6">
              <w:t xml:space="preserve">2. Lorsque l’employeur convoque un salarié à un entretien pour licenciement économique, il doit lui proposer un </w:t>
            </w:r>
            <w:r w:rsidRPr="00FD2AC6">
              <w:rPr>
                <w:u w:val="single"/>
              </w:rPr>
              <w:t>contrat de sécurisation professionnelle</w:t>
            </w:r>
            <w:r w:rsidRPr="00913C23">
              <w:t xml:space="preserve"> (lorsque l’entreprise compte moins de 1000 salariés).</w:t>
            </w:r>
          </w:p>
          <w:p w:rsidR="009869EA" w:rsidRPr="00FD2AC6" w:rsidRDefault="009869EA" w:rsidP="00A12B04">
            <w:pPr>
              <w:pStyle w:val="NormalWeb"/>
              <w:tabs>
                <w:tab w:val="left" w:pos="8460"/>
              </w:tabs>
              <w:spacing w:before="0" w:beforeAutospacing="0" w:after="120"/>
              <w:jc w:val="both"/>
            </w:pPr>
            <w:r w:rsidRPr="00FD2AC6">
              <w:t xml:space="preserve">3. La décision de licenciement doit être </w:t>
            </w:r>
            <w:r w:rsidRPr="00342F96">
              <w:rPr>
                <w:u w:val="single"/>
              </w:rPr>
              <w:t>notifiée au salarié</w:t>
            </w:r>
            <w:r w:rsidRPr="00FD2AC6">
              <w:t xml:space="preserve"> </w:t>
            </w:r>
            <w:r w:rsidRPr="00A12B04">
              <w:rPr>
                <w:u w:val="single"/>
              </w:rPr>
              <w:t>par LRAR</w:t>
            </w:r>
            <w:r w:rsidRPr="00FD2AC6">
              <w:t>. Le d</w:t>
            </w:r>
            <w:r w:rsidRPr="00FD2AC6">
              <w:rPr>
                <w:bCs/>
              </w:rPr>
              <w:t>élai entre</w:t>
            </w:r>
            <w:r w:rsidRPr="00FD2AC6">
              <w:t xml:space="preserve"> la date fixée pour </w:t>
            </w:r>
            <w:r w:rsidRPr="00FD2AC6">
              <w:rPr>
                <w:bCs/>
              </w:rPr>
              <w:t>l’entretien</w:t>
            </w:r>
            <w:r w:rsidRPr="00FD2AC6">
              <w:t xml:space="preserve"> et la </w:t>
            </w:r>
            <w:r w:rsidRPr="00A12B04">
              <w:rPr>
                <w:bCs/>
              </w:rPr>
              <w:t>notification du licenciement</w:t>
            </w:r>
            <w:r w:rsidRPr="00FD2AC6">
              <w:t xml:space="preserve"> est de </w:t>
            </w:r>
            <w:r w:rsidRPr="00A12B04">
              <w:rPr>
                <w:bCs/>
                <w:u w:val="single"/>
              </w:rPr>
              <w:t>7 jours ouvrables minimum</w:t>
            </w:r>
            <w:r w:rsidRPr="00FD2AC6">
              <w:t xml:space="preserve"> pour un licenciement individuel ou collectif de moins de 10 salariés.</w:t>
            </w:r>
          </w:p>
          <w:p w:rsidR="009869EA" w:rsidRPr="00A12B04" w:rsidRDefault="009869EA" w:rsidP="00A12B04">
            <w:pPr>
              <w:spacing w:after="120" w:line="240" w:lineRule="auto"/>
              <w:jc w:val="both"/>
              <w:rPr>
                <w:rFonts w:ascii="Times New Roman" w:hAnsi="Times New Roman" w:cs="Times New Roman"/>
                <w:sz w:val="28"/>
                <w:szCs w:val="24"/>
              </w:rPr>
            </w:pPr>
            <w:r w:rsidRPr="00FD2AC6">
              <w:rPr>
                <w:rFonts w:ascii="Times New Roman" w:hAnsi="Times New Roman" w:cs="Times New Roman"/>
                <w:sz w:val="24"/>
                <w:szCs w:val="24"/>
              </w:rPr>
              <w:t xml:space="preserve">4. Il doit y avoir </w:t>
            </w:r>
            <w:r w:rsidRPr="00FD2AC6">
              <w:rPr>
                <w:rFonts w:ascii="Times New Roman" w:hAnsi="Times New Roman" w:cs="Times New Roman"/>
                <w:sz w:val="24"/>
                <w:szCs w:val="24"/>
                <w:u w:val="single"/>
              </w:rPr>
              <w:t>consultation des représentants du personnel</w:t>
            </w:r>
            <w:r w:rsidRPr="00FD2AC6">
              <w:rPr>
                <w:rFonts w:ascii="Times New Roman" w:hAnsi="Times New Roman" w:cs="Times New Roman"/>
                <w:sz w:val="24"/>
                <w:szCs w:val="24"/>
              </w:rPr>
              <w:t xml:space="preserve"> (CE ou délégués du personnel) sur tout projet de restructuration et de compression des effectifs, avant même l’établissement du projet de licenciement collectif.</w:t>
            </w:r>
            <w:r>
              <w:rPr>
                <w:rFonts w:ascii="Times New Roman" w:hAnsi="Times New Roman" w:cs="Times New Roman"/>
                <w:sz w:val="24"/>
                <w:szCs w:val="24"/>
              </w:rPr>
              <w:t xml:space="preserve"> </w:t>
            </w:r>
            <w:r w:rsidRPr="00A12B04">
              <w:rPr>
                <w:rFonts w:ascii="Times New Roman" w:hAnsi="Times New Roman" w:cs="Times New Roman"/>
                <w:sz w:val="24"/>
              </w:rPr>
              <w:t xml:space="preserve">Les représentants du personnel sont consultés également </w:t>
            </w:r>
            <w:r w:rsidRPr="00A12B04">
              <w:rPr>
                <w:rFonts w:ascii="Times New Roman" w:hAnsi="Times New Roman" w:cs="Times New Roman"/>
                <w:sz w:val="24"/>
                <w:u w:val="single"/>
              </w:rPr>
              <w:t>sur le projet de licenciement</w:t>
            </w:r>
            <w:r w:rsidRPr="00A12B04">
              <w:rPr>
                <w:rFonts w:ascii="Times New Roman" w:hAnsi="Times New Roman" w:cs="Times New Roman"/>
                <w:sz w:val="24"/>
              </w:rPr>
              <w:t xml:space="preserve"> afin de leur présenter les raisons du licenciement, le nombre de salariés, les critères d’ordre et le calendrier.</w:t>
            </w:r>
          </w:p>
          <w:p w:rsidR="009869EA" w:rsidRDefault="009869EA" w:rsidP="00A12B04">
            <w:pPr>
              <w:pStyle w:val="NormalWeb"/>
              <w:tabs>
                <w:tab w:val="left" w:pos="8460"/>
              </w:tabs>
              <w:spacing w:before="0" w:beforeAutospacing="0" w:after="120"/>
              <w:jc w:val="both"/>
            </w:pPr>
            <w:r w:rsidRPr="00FD2AC6">
              <w:rPr>
                <w:iCs/>
              </w:rPr>
              <w:t xml:space="preserve">5. Pour finir, l’employeur doit </w:t>
            </w:r>
            <w:r w:rsidRPr="00FD2AC6">
              <w:rPr>
                <w:iCs/>
                <w:u w:val="single"/>
              </w:rPr>
              <w:t xml:space="preserve">informer la </w:t>
            </w:r>
            <w:proofErr w:type="spellStart"/>
            <w:r w:rsidRPr="00FD2AC6">
              <w:rPr>
                <w:iCs/>
                <w:u w:val="single"/>
              </w:rPr>
              <w:t>Direccte</w:t>
            </w:r>
            <w:proofErr w:type="spellEnd"/>
            <w:r w:rsidRPr="00FD2AC6">
              <w:rPr>
                <w:iCs/>
              </w:rPr>
              <w:t xml:space="preserve"> </w:t>
            </w:r>
            <w:r w:rsidRPr="00FD2AC6">
              <w:t xml:space="preserve">par écrit, </w:t>
            </w:r>
            <w:r w:rsidRPr="00FD2AC6">
              <w:rPr>
                <w:bCs/>
              </w:rPr>
              <w:t>a posteriori, dans les 8 jours</w:t>
            </w:r>
            <w:r w:rsidRPr="00FD2AC6">
              <w:t xml:space="preserve"> suivant l’envoi des lettres de licenciement aux salariés concernés.</w:t>
            </w:r>
          </w:p>
          <w:p w:rsidR="009869EA" w:rsidRPr="00C160F2" w:rsidRDefault="009869EA" w:rsidP="00421246">
            <w:pPr>
              <w:pStyle w:val="Sansinterligne"/>
              <w:rPr>
                <w:sz w:val="10"/>
                <w:szCs w:val="10"/>
              </w:rPr>
            </w:pPr>
            <w:r w:rsidRPr="00FD2AC6">
              <w:t xml:space="preserve"> </w:t>
            </w:r>
          </w:p>
          <w:p w:rsidR="009869EA" w:rsidRDefault="009869EA" w:rsidP="00C160F2">
            <w:pPr>
              <w:pStyle w:val="NormalWeb"/>
              <w:spacing w:before="0" w:beforeAutospacing="0" w:after="0"/>
              <w:jc w:val="both"/>
            </w:pPr>
            <w:r w:rsidRPr="00FD2AC6">
              <w:rPr>
                <w:b/>
              </w:rPr>
              <w:t>Application :</w:t>
            </w:r>
            <w:r>
              <w:rPr>
                <w:b/>
              </w:rPr>
              <w:t xml:space="preserve"> </w:t>
            </w:r>
            <w:r w:rsidRPr="00FD2AC6">
              <w:t xml:space="preserve">La société </w:t>
            </w:r>
            <w:proofErr w:type="spellStart"/>
            <w:r w:rsidRPr="00FD2AC6">
              <w:t>Tellrup</w:t>
            </w:r>
            <w:proofErr w:type="spellEnd"/>
            <w:r w:rsidRPr="00FD2AC6">
              <w:t xml:space="preserve"> S</w:t>
            </w:r>
            <w:r>
              <w:t>.</w:t>
            </w:r>
            <w:r w:rsidRPr="00FD2AC6">
              <w:t>A</w:t>
            </w:r>
            <w:r>
              <w:t>.</w:t>
            </w:r>
            <w:r w:rsidRPr="00FD2AC6">
              <w:t>S</w:t>
            </w:r>
            <w:r>
              <w:t>.</w:t>
            </w:r>
            <w:r w:rsidRPr="00FD2AC6">
              <w:t xml:space="preserve"> </w:t>
            </w:r>
            <w:r w:rsidRPr="00342F96">
              <w:rPr>
                <w:u w:val="single"/>
              </w:rPr>
              <w:t xml:space="preserve">comprend </w:t>
            </w:r>
            <w:r>
              <w:rPr>
                <w:u w:val="single"/>
              </w:rPr>
              <w:t>6</w:t>
            </w:r>
            <w:r w:rsidRPr="00342F96">
              <w:rPr>
                <w:u w:val="single"/>
              </w:rPr>
              <w:t>4 salariés</w:t>
            </w:r>
            <w:r w:rsidRPr="00FD2AC6">
              <w:t>. Elle a donc en principe un comité d’entreprise.</w:t>
            </w:r>
            <w:r>
              <w:t xml:space="preserve"> </w:t>
            </w:r>
            <w:r w:rsidRPr="00FD2AC6">
              <w:t xml:space="preserve">Le licenciement envisagé par Eric PUCK </w:t>
            </w:r>
            <w:r w:rsidRPr="00342F96">
              <w:rPr>
                <w:u w:val="single"/>
              </w:rPr>
              <w:t>concerne 9 salariés</w:t>
            </w:r>
            <w:r w:rsidRPr="00FD2AC6">
              <w:t xml:space="preserve">. Il s’agit d’un licenciement </w:t>
            </w:r>
            <w:r w:rsidRPr="00342F96">
              <w:rPr>
                <w:u w:val="single"/>
              </w:rPr>
              <w:t>collectif de moins de 10 salariés</w:t>
            </w:r>
            <w:r w:rsidRPr="00913C23">
              <w:t xml:space="preserve"> sur un période de 30 jours.</w:t>
            </w:r>
            <w:r w:rsidRPr="00FD2AC6">
              <w:t xml:space="preserve"> Il devra donc respecter la procédure précitée.</w:t>
            </w:r>
          </w:p>
          <w:p w:rsidR="009869EA" w:rsidRPr="00C160F2" w:rsidRDefault="009869EA" w:rsidP="00FD2AC6">
            <w:pPr>
              <w:spacing w:after="0" w:line="240" w:lineRule="auto"/>
              <w:jc w:val="both"/>
              <w:rPr>
                <w:rFonts w:ascii="Times New Roman" w:hAnsi="Times New Roman" w:cs="Times New Roman"/>
                <w:sz w:val="10"/>
                <w:szCs w:val="10"/>
              </w:rPr>
            </w:pPr>
          </w:p>
          <w:p w:rsidR="009869EA" w:rsidRPr="00D53F77" w:rsidRDefault="009869EA" w:rsidP="00D53F77">
            <w:pPr>
              <w:shd w:val="clear" w:color="auto" w:fill="D9D9D9" w:themeFill="background1" w:themeFillShade="D9"/>
              <w:spacing w:after="0" w:line="240" w:lineRule="auto"/>
              <w:jc w:val="both"/>
              <w:rPr>
                <w:rFonts w:ascii="Times New Roman" w:hAnsi="Times New Roman" w:cs="Times New Roman"/>
                <w:b/>
                <w:i/>
                <w:sz w:val="24"/>
                <w:szCs w:val="24"/>
              </w:rPr>
            </w:pPr>
            <w:r w:rsidRPr="00D53F77">
              <w:rPr>
                <w:rFonts w:ascii="Times New Roman" w:hAnsi="Times New Roman" w:cs="Times New Roman"/>
                <w:b/>
                <w:i/>
                <w:sz w:val="24"/>
                <w:szCs w:val="24"/>
              </w:rPr>
              <w:t>Référentiel 2.4. : La rupture du contrat de travail – Le licenciement : motifs et procédures</w:t>
            </w:r>
          </w:p>
          <w:p w:rsidR="009869EA" w:rsidRPr="00FD2AC6" w:rsidRDefault="009869EA" w:rsidP="00FD2AC6">
            <w:pPr>
              <w:spacing w:after="0" w:line="240" w:lineRule="auto"/>
              <w:jc w:val="both"/>
              <w:rPr>
                <w:rFonts w:ascii="Times New Roman" w:hAnsi="Times New Roman" w:cs="Times New Roman"/>
                <w:sz w:val="24"/>
                <w:szCs w:val="24"/>
              </w:rPr>
            </w:pPr>
          </w:p>
          <w:p w:rsidR="009869EA" w:rsidRPr="00FD2AC6" w:rsidRDefault="009869EA" w:rsidP="00913C2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3</w:t>
            </w:r>
            <w:r w:rsidRPr="00FD2AC6">
              <w:rPr>
                <w:rFonts w:ascii="Times New Roman" w:hAnsi="Times New Roman" w:cs="Times New Roman"/>
                <w:b/>
                <w:sz w:val="24"/>
                <w:szCs w:val="24"/>
              </w:rPr>
              <w:t>. Son projet de recrutement de salariés en contrat à durée déterminée est-il possible ?</w:t>
            </w:r>
          </w:p>
          <w:p w:rsidR="009869EA" w:rsidRDefault="009869EA" w:rsidP="00FD2AC6">
            <w:pPr>
              <w:spacing w:after="0" w:line="240" w:lineRule="auto"/>
              <w:jc w:val="both"/>
              <w:rPr>
                <w:rFonts w:ascii="Times New Roman" w:hAnsi="Times New Roman" w:cs="Times New Roman"/>
                <w:b/>
                <w:sz w:val="24"/>
                <w:szCs w:val="24"/>
              </w:rPr>
            </w:pPr>
          </w:p>
          <w:p w:rsidR="009869EA" w:rsidRPr="00FD2AC6" w:rsidRDefault="009869EA" w:rsidP="00FD2AC6">
            <w:pPr>
              <w:spacing w:after="0" w:line="240" w:lineRule="auto"/>
              <w:jc w:val="both"/>
              <w:rPr>
                <w:rFonts w:ascii="Times New Roman" w:hAnsi="Times New Roman" w:cs="Times New Roman"/>
                <w:sz w:val="24"/>
                <w:szCs w:val="24"/>
              </w:rPr>
            </w:pPr>
            <w:r w:rsidRPr="00FD2AC6">
              <w:rPr>
                <w:rFonts w:ascii="Times New Roman" w:hAnsi="Times New Roman" w:cs="Times New Roman"/>
                <w:b/>
                <w:sz w:val="24"/>
                <w:szCs w:val="24"/>
              </w:rPr>
              <w:t>Règle de droit :</w:t>
            </w:r>
          </w:p>
          <w:p w:rsidR="009869EA" w:rsidRPr="00FD2AC6" w:rsidRDefault="009869EA" w:rsidP="00FD2AC6">
            <w:pPr>
              <w:spacing w:after="0" w:line="240" w:lineRule="auto"/>
              <w:jc w:val="both"/>
              <w:rPr>
                <w:rFonts w:ascii="Times New Roman" w:hAnsi="Times New Roman" w:cs="Times New Roman"/>
                <w:sz w:val="24"/>
                <w:szCs w:val="24"/>
              </w:rPr>
            </w:pPr>
            <w:r w:rsidRPr="00FD2AC6">
              <w:rPr>
                <w:rFonts w:ascii="Times New Roman" w:hAnsi="Times New Roman" w:cs="Times New Roman"/>
                <w:sz w:val="24"/>
                <w:szCs w:val="24"/>
                <w:u w:val="single"/>
              </w:rPr>
              <w:t>Cas de recours</w:t>
            </w:r>
            <w:r w:rsidRPr="00FD2AC6">
              <w:rPr>
                <w:rFonts w:ascii="Times New Roman" w:hAnsi="Times New Roman" w:cs="Times New Roman"/>
                <w:sz w:val="24"/>
                <w:szCs w:val="24"/>
              </w:rPr>
              <w:t xml:space="preserve"> : Pour avoir recours au CDD, l’employeur doit respecter </w:t>
            </w:r>
            <w:r w:rsidRPr="009A0E96">
              <w:rPr>
                <w:rFonts w:ascii="Times New Roman" w:hAnsi="Times New Roman" w:cs="Times New Roman"/>
                <w:sz w:val="24"/>
                <w:szCs w:val="24"/>
                <w:u w:val="single"/>
              </w:rPr>
              <w:t>deux conditions</w:t>
            </w:r>
            <w:r w:rsidRPr="00FD2AC6">
              <w:rPr>
                <w:rFonts w:ascii="Times New Roman" w:hAnsi="Times New Roman" w:cs="Times New Roman"/>
                <w:sz w:val="24"/>
                <w:szCs w:val="24"/>
              </w:rPr>
              <w:t> :</w:t>
            </w:r>
          </w:p>
          <w:p w:rsidR="009869EA" w:rsidRPr="00FD2AC6" w:rsidRDefault="009869EA" w:rsidP="00FD2AC6">
            <w:pPr>
              <w:spacing w:after="0" w:line="240" w:lineRule="auto"/>
              <w:jc w:val="both"/>
              <w:rPr>
                <w:rFonts w:ascii="Times New Roman" w:hAnsi="Times New Roman" w:cs="Times New Roman"/>
                <w:sz w:val="24"/>
                <w:szCs w:val="24"/>
              </w:rPr>
            </w:pPr>
            <w:r w:rsidRPr="00FD2AC6">
              <w:rPr>
                <w:rFonts w:ascii="Times New Roman" w:hAnsi="Times New Roman" w:cs="Times New Roman"/>
                <w:sz w:val="24"/>
                <w:szCs w:val="24"/>
              </w:rPr>
              <w:t>- Justifier d’un besoin temporaire</w:t>
            </w:r>
          </w:p>
          <w:p w:rsidR="009869EA" w:rsidRDefault="009869EA" w:rsidP="00FD2AC6">
            <w:pPr>
              <w:spacing w:after="0" w:line="240" w:lineRule="auto"/>
              <w:jc w:val="both"/>
              <w:rPr>
                <w:rFonts w:ascii="Times New Roman" w:hAnsi="Times New Roman" w:cs="Times New Roman"/>
                <w:sz w:val="24"/>
                <w:szCs w:val="24"/>
              </w:rPr>
            </w:pPr>
            <w:r w:rsidRPr="00FD2AC6">
              <w:rPr>
                <w:rFonts w:ascii="Times New Roman" w:hAnsi="Times New Roman" w:cs="Times New Roman"/>
                <w:sz w:val="24"/>
                <w:szCs w:val="24"/>
              </w:rPr>
              <w:t xml:space="preserve">- Etre dans l’un des cas prévus </w:t>
            </w:r>
            <w:r>
              <w:rPr>
                <w:rFonts w:ascii="Times New Roman" w:hAnsi="Times New Roman" w:cs="Times New Roman"/>
                <w:sz w:val="24"/>
                <w:szCs w:val="24"/>
              </w:rPr>
              <w:t>par la loi, par exemple</w:t>
            </w:r>
            <w:r w:rsidRPr="00FD2AC6">
              <w:rPr>
                <w:rFonts w:ascii="Times New Roman" w:hAnsi="Times New Roman" w:cs="Times New Roman"/>
                <w:sz w:val="24"/>
                <w:szCs w:val="24"/>
              </w:rPr>
              <w:t xml:space="preserve"> </w:t>
            </w:r>
            <w:r>
              <w:rPr>
                <w:rFonts w:ascii="Times New Roman" w:hAnsi="Times New Roman" w:cs="Times New Roman"/>
                <w:sz w:val="24"/>
                <w:szCs w:val="24"/>
              </w:rPr>
              <w:t>l’</w:t>
            </w:r>
            <w:r w:rsidRPr="00FD2AC6">
              <w:rPr>
                <w:rFonts w:ascii="Times New Roman" w:hAnsi="Times New Roman" w:cs="Times New Roman"/>
                <w:sz w:val="24"/>
                <w:szCs w:val="24"/>
              </w:rPr>
              <w:t>augment</w:t>
            </w:r>
            <w:r>
              <w:rPr>
                <w:rFonts w:ascii="Times New Roman" w:hAnsi="Times New Roman" w:cs="Times New Roman"/>
                <w:sz w:val="24"/>
                <w:szCs w:val="24"/>
              </w:rPr>
              <w:t>ation temporaire de l’activité</w:t>
            </w:r>
          </w:p>
          <w:p w:rsidR="009869EA" w:rsidRPr="00FD2AC6" w:rsidRDefault="009869EA" w:rsidP="00FD2AC6">
            <w:pPr>
              <w:spacing w:after="0" w:line="240" w:lineRule="auto"/>
              <w:jc w:val="both"/>
              <w:rPr>
                <w:rFonts w:ascii="Times New Roman" w:hAnsi="Times New Roman" w:cs="Times New Roman"/>
                <w:sz w:val="24"/>
                <w:szCs w:val="24"/>
              </w:rPr>
            </w:pPr>
          </w:p>
          <w:p w:rsidR="009869EA" w:rsidRPr="00FD2AC6" w:rsidRDefault="009869EA" w:rsidP="00FD2AC6">
            <w:pPr>
              <w:spacing w:after="0" w:line="240" w:lineRule="auto"/>
              <w:jc w:val="both"/>
              <w:rPr>
                <w:rFonts w:ascii="Times New Roman" w:hAnsi="Times New Roman" w:cs="Times New Roman"/>
                <w:sz w:val="24"/>
                <w:szCs w:val="24"/>
              </w:rPr>
            </w:pPr>
            <w:r w:rsidRPr="00FD2AC6">
              <w:rPr>
                <w:rFonts w:ascii="Times New Roman" w:hAnsi="Times New Roman" w:cs="Times New Roman"/>
                <w:sz w:val="24"/>
                <w:szCs w:val="24"/>
                <w:u w:val="single"/>
              </w:rPr>
              <w:t>Cas de recours interdits</w:t>
            </w:r>
            <w:r w:rsidRPr="00FD2AC6">
              <w:rPr>
                <w:rFonts w:ascii="Times New Roman" w:hAnsi="Times New Roman" w:cs="Times New Roman"/>
                <w:sz w:val="24"/>
                <w:szCs w:val="24"/>
              </w:rPr>
              <w:t> : La loi prévoit des cas dans lesquels il est interdit d’avoir recours à un CDD</w:t>
            </w:r>
            <w:r>
              <w:rPr>
                <w:rFonts w:ascii="Times New Roman" w:hAnsi="Times New Roman" w:cs="Times New Roman"/>
                <w:sz w:val="24"/>
                <w:szCs w:val="24"/>
              </w:rPr>
              <w:t>, notamment le recrutement en cas d’</w:t>
            </w:r>
            <w:r w:rsidRPr="00FD2AC6">
              <w:rPr>
                <w:rFonts w:ascii="Times New Roman" w:hAnsi="Times New Roman" w:cs="Times New Roman"/>
                <w:sz w:val="24"/>
                <w:szCs w:val="24"/>
              </w:rPr>
              <w:t xml:space="preserve">accroissement temporaire d’activité sur un poste de travail supprimé depuis moins de 6 mois suite à un licenciement pour motif économique. </w:t>
            </w:r>
          </w:p>
          <w:p w:rsidR="009869EA" w:rsidRDefault="009869EA" w:rsidP="00FD2AC6">
            <w:pPr>
              <w:spacing w:after="0" w:line="240" w:lineRule="auto"/>
              <w:jc w:val="both"/>
              <w:rPr>
                <w:rFonts w:ascii="Times New Roman" w:hAnsi="Times New Roman" w:cs="Times New Roman"/>
                <w:sz w:val="24"/>
                <w:szCs w:val="24"/>
              </w:rPr>
            </w:pPr>
          </w:p>
          <w:p w:rsidR="009869EA" w:rsidRPr="00FD2AC6" w:rsidRDefault="009869EA" w:rsidP="00E3163F">
            <w:pPr>
              <w:pStyle w:val="NormalWeb"/>
              <w:spacing w:before="0" w:beforeAutospacing="0" w:after="0"/>
              <w:jc w:val="both"/>
            </w:pPr>
            <w:r w:rsidRPr="00FD2AC6">
              <w:rPr>
                <w:b/>
              </w:rPr>
              <w:t>Application :</w:t>
            </w:r>
            <w:r>
              <w:rPr>
                <w:b/>
              </w:rPr>
              <w:t xml:space="preserve"> </w:t>
            </w:r>
            <w:r w:rsidRPr="00FD2AC6">
              <w:t xml:space="preserve">En l’espèce, </w:t>
            </w:r>
            <w:proofErr w:type="spellStart"/>
            <w:r w:rsidRPr="00FD2AC6">
              <w:t>Eric</w:t>
            </w:r>
            <w:proofErr w:type="spellEnd"/>
            <w:r w:rsidRPr="00FD2AC6">
              <w:t xml:space="preserve"> PUCK compte avoir recours à des CDD en cas d’accroissement de l’activité </w:t>
            </w:r>
            <w:r w:rsidRPr="009A0E96">
              <w:rPr>
                <w:u w:val="single"/>
              </w:rPr>
              <w:t>dans les mois suivant le licenciement économique</w:t>
            </w:r>
            <w:r w:rsidRPr="00FD2AC6">
              <w:t xml:space="preserve">. Il ne pourra </w:t>
            </w:r>
            <w:r w:rsidRPr="009A0E96">
              <w:rPr>
                <w:u w:val="single"/>
              </w:rPr>
              <w:t>pas avoir recours à ces CDD</w:t>
            </w:r>
            <w:r w:rsidRPr="00FD2AC6">
              <w:t xml:space="preserve"> s’il souhaite le faire dans les 6 mois suivant la procédure de licenciement économique car il s’agit alors d’un des cas de recours interdits par la loi.</w:t>
            </w:r>
          </w:p>
          <w:p w:rsidR="009869EA" w:rsidRDefault="009869EA" w:rsidP="00FD2AC6">
            <w:pPr>
              <w:spacing w:after="0" w:line="240" w:lineRule="auto"/>
              <w:jc w:val="both"/>
              <w:rPr>
                <w:rFonts w:ascii="Times New Roman" w:hAnsi="Times New Roman" w:cs="Times New Roman"/>
                <w:sz w:val="24"/>
                <w:szCs w:val="24"/>
              </w:rPr>
            </w:pPr>
          </w:p>
          <w:p w:rsidR="009869EA" w:rsidRPr="00D53F77" w:rsidRDefault="009869EA" w:rsidP="00913C23">
            <w:pPr>
              <w:shd w:val="clear" w:color="auto" w:fill="D9D9D9" w:themeFill="background1" w:themeFillShade="D9"/>
              <w:spacing w:after="0" w:line="240" w:lineRule="auto"/>
              <w:jc w:val="both"/>
              <w:rPr>
                <w:rFonts w:ascii="Times New Roman" w:hAnsi="Times New Roman" w:cs="Times New Roman"/>
                <w:b/>
                <w:i/>
                <w:sz w:val="24"/>
                <w:szCs w:val="24"/>
              </w:rPr>
            </w:pPr>
            <w:r w:rsidRPr="00D53F77">
              <w:rPr>
                <w:rFonts w:ascii="Times New Roman" w:hAnsi="Times New Roman" w:cs="Times New Roman"/>
                <w:b/>
                <w:i/>
                <w:sz w:val="24"/>
                <w:szCs w:val="24"/>
              </w:rPr>
              <w:t>Référentiel 2.</w:t>
            </w:r>
            <w:r>
              <w:rPr>
                <w:rFonts w:ascii="Times New Roman" w:hAnsi="Times New Roman" w:cs="Times New Roman"/>
                <w:b/>
                <w:i/>
                <w:sz w:val="24"/>
                <w:szCs w:val="24"/>
              </w:rPr>
              <w:t>1</w:t>
            </w:r>
            <w:r w:rsidRPr="00D53F77">
              <w:rPr>
                <w:rFonts w:ascii="Times New Roman" w:hAnsi="Times New Roman" w:cs="Times New Roman"/>
                <w:b/>
                <w:i/>
                <w:sz w:val="24"/>
                <w:szCs w:val="24"/>
              </w:rPr>
              <w:t xml:space="preserve">. : La </w:t>
            </w:r>
            <w:r>
              <w:rPr>
                <w:rFonts w:ascii="Times New Roman" w:hAnsi="Times New Roman" w:cs="Times New Roman"/>
                <w:b/>
                <w:i/>
                <w:sz w:val="24"/>
                <w:szCs w:val="24"/>
              </w:rPr>
              <w:t>formation</w:t>
            </w:r>
            <w:r w:rsidRPr="00D53F77">
              <w:rPr>
                <w:rFonts w:ascii="Times New Roman" w:hAnsi="Times New Roman" w:cs="Times New Roman"/>
                <w:b/>
                <w:i/>
                <w:sz w:val="24"/>
                <w:szCs w:val="24"/>
              </w:rPr>
              <w:t xml:space="preserve"> du contrat de travail –</w:t>
            </w:r>
            <w:r>
              <w:rPr>
                <w:rFonts w:ascii="Times New Roman" w:hAnsi="Times New Roman" w:cs="Times New Roman"/>
                <w:b/>
                <w:i/>
                <w:sz w:val="24"/>
                <w:szCs w:val="24"/>
              </w:rPr>
              <w:t xml:space="preserve"> Les différentes formes de contrat</w:t>
            </w:r>
          </w:p>
          <w:p w:rsidR="009869EA" w:rsidRDefault="009869EA" w:rsidP="00FD2AC6">
            <w:pPr>
              <w:spacing w:after="0" w:line="240" w:lineRule="auto"/>
              <w:jc w:val="both"/>
              <w:rPr>
                <w:rFonts w:ascii="Times New Roman" w:hAnsi="Times New Roman" w:cs="Times New Roman"/>
                <w:sz w:val="24"/>
                <w:szCs w:val="24"/>
              </w:rPr>
            </w:pPr>
          </w:p>
          <w:p w:rsidR="009869EA" w:rsidRPr="00FD2AC6" w:rsidRDefault="009869EA" w:rsidP="00FD2AC6">
            <w:pPr>
              <w:spacing w:after="0" w:line="240" w:lineRule="auto"/>
              <w:jc w:val="both"/>
              <w:rPr>
                <w:rFonts w:ascii="Times New Roman" w:hAnsi="Times New Roman" w:cs="Times New Roman"/>
                <w:sz w:val="24"/>
                <w:szCs w:val="24"/>
              </w:rPr>
            </w:pPr>
          </w:p>
          <w:p w:rsidR="009869EA" w:rsidRDefault="009869EA" w:rsidP="00FD2AC6">
            <w:pPr>
              <w:spacing w:after="0" w:line="240" w:lineRule="auto"/>
              <w:jc w:val="both"/>
              <w:rPr>
                <w:rFonts w:ascii="Times New Roman" w:hAnsi="Times New Roman" w:cs="Times New Roman"/>
                <w:b/>
                <w:sz w:val="24"/>
                <w:szCs w:val="24"/>
                <w:u w:val="single"/>
              </w:rPr>
            </w:pPr>
            <w:r w:rsidRPr="00FD2AC6">
              <w:rPr>
                <w:rFonts w:ascii="Times New Roman" w:hAnsi="Times New Roman" w:cs="Times New Roman"/>
                <w:b/>
                <w:sz w:val="24"/>
                <w:szCs w:val="24"/>
                <w:u w:val="single"/>
              </w:rPr>
              <w:t>DOSSIER 2 – 6 points</w:t>
            </w:r>
          </w:p>
          <w:p w:rsidR="009869EA" w:rsidRPr="00FD2AC6" w:rsidRDefault="009869EA" w:rsidP="00FD2AC6">
            <w:pPr>
              <w:spacing w:after="0" w:line="240" w:lineRule="auto"/>
              <w:jc w:val="both"/>
              <w:rPr>
                <w:rFonts w:ascii="Times New Roman" w:hAnsi="Times New Roman" w:cs="Times New Roman"/>
                <w:b/>
                <w:bCs/>
                <w:sz w:val="24"/>
                <w:szCs w:val="24"/>
              </w:rPr>
            </w:pPr>
          </w:p>
          <w:p w:rsidR="009869EA" w:rsidRPr="002E71D8" w:rsidRDefault="009869EA" w:rsidP="00C40F44">
            <w:pPr>
              <w:pStyle w:val="Paragraphedeliste"/>
              <w:numPr>
                <w:ilvl w:val="0"/>
                <w:numId w:val="2"/>
              </w:numPr>
              <w:jc w:val="both"/>
              <w:rPr>
                <w:rFonts w:ascii="Times New Roman" w:hAnsi="Times New Roman" w:cs="Times New Roman"/>
                <w:b/>
                <w:sz w:val="24"/>
                <w:szCs w:val="24"/>
                <w:lang w:val="fr-FR"/>
              </w:rPr>
            </w:pPr>
            <w:r w:rsidRPr="002E71D8">
              <w:rPr>
                <w:rFonts w:ascii="Times New Roman" w:hAnsi="Times New Roman" w:cs="Times New Roman"/>
                <w:b/>
                <w:sz w:val="24"/>
                <w:szCs w:val="24"/>
                <w:lang w:val="fr-FR"/>
              </w:rPr>
              <w:t>Romain BRIOS peut-il refuser ces nouveaux horaires ?</w:t>
            </w:r>
            <w:r>
              <w:rPr>
                <w:rFonts w:ascii="Times New Roman" w:hAnsi="Times New Roman" w:cs="Times New Roman"/>
                <w:b/>
                <w:sz w:val="24"/>
                <w:szCs w:val="24"/>
                <w:lang w:val="fr-FR"/>
              </w:rPr>
              <w:t xml:space="preserve"> </w:t>
            </w:r>
          </w:p>
          <w:p w:rsidR="009869EA" w:rsidRDefault="009869EA" w:rsidP="00FD2AC6">
            <w:pPr>
              <w:spacing w:after="0" w:line="240" w:lineRule="auto"/>
              <w:jc w:val="both"/>
              <w:rPr>
                <w:rFonts w:ascii="Times New Roman" w:hAnsi="Times New Roman" w:cs="Times New Roman"/>
                <w:b/>
                <w:sz w:val="24"/>
                <w:szCs w:val="24"/>
              </w:rPr>
            </w:pPr>
          </w:p>
          <w:p w:rsidR="009869EA" w:rsidRPr="00FD2AC6" w:rsidRDefault="009869EA" w:rsidP="00FD2AC6">
            <w:pPr>
              <w:spacing w:after="0" w:line="240" w:lineRule="auto"/>
              <w:jc w:val="both"/>
              <w:rPr>
                <w:rFonts w:ascii="Times New Roman" w:hAnsi="Times New Roman" w:cs="Times New Roman"/>
                <w:sz w:val="24"/>
                <w:szCs w:val="24"/>
              </w:rPr>
            </w:pPr>
            <w:r w:rsidRPr="00FD2AC6">
              <w:rPr>
                <w:rFonts w:ascii="Times New Roman" w:hAnsi="Times New Roman" w:cs="Times New Roman"/>
                <w:b/>
                <w:sz w:val="24"/>
                <w:szCs w:val="24"/>
              </w:rPr>
              <w:t>Règle de droit :</w:t>
            </w:r>
            <w:r>
              <w:rPr>
                <w:rFonts w:ascii="Times New Roman" w:hAnsi="Times New Roman" w:cs="Times New Roman"/>
                <w:b/>
                <w:sz w:val="24"/>
                <w:szCs w:val="24"/>
              </w:rPr>
              <w:t xml:space="preserve"> </w:t>
            </w:r>
            <w:r w:rsidRPr="00FD2AC6">
              <w:rPr>
                <w:rFonts w:ascii="Times New Roman" w:hAnsi="Times New Roman" w:cs="Times New Roman"/>
                <w:sz w:val="24"/>
                <w:szCs w:val="24"/>
                <w:u w:val="single"/>
              </w:rPr>
              <w:t>Différence entre modification du contrat de travail et modification des conditions de travail</w:t>
            </w:r>
            <w:r w:rsidRPr="00FD2AC6">
              <w:rPr>
                <w:rFonts w:ascii="Times New Roman" w:hAnsi="Times New Roman" w:cs="Times New Roman"/>
                <w:sz w:val="24"/>
                <w:szCs w:val="24"/>
              </w:rPr>
              <w:t> :</w:t>
            </w:r>
          </w:p>
          <w:p w:rsidR="009869EA" w:rsidRPr="00FD2AC6" w:rsidRDefault="009869EA" w:rsidP="00FD2AC6">
            <w:pPr>
              <w:spacing w:after="0" w:line="240" w:lineRule="auto"/>
              <w:jc w:val="both"/>
              <w:rPr>
                <w:rFonts w:ascii="Times New Roman" w:hAnsi="Times New Roman" w:cs="Times New Roman"/>
                <w:sz w:val="24"/>
                <w:szCs w:val="24"/>
              </w:rPr>
            </w:pPr>
            <w:r w:rsidRPr="00FD2AC6">
              <w:rPr>
                <w:rFonts w:ascii="Times New Roman" w:hAnsi="Times New Roman" w:cs="Times New Roman"/>
                <w:sz w:val="24"/>
                <w:szCs w:val="24"/>
              </w:rPr>
              <w:t xml:space="preserve">La modification du contrat de travail concerne </w:t>
            </w:r>
            <w:r w:rsidRPr="00FD2AC6">
              <w:rPr>
                <w:rFonts w:ascii="Times New Roman" w:hAnsi="Times New Roman" w:cs="Times New Roman"/>
                <w:sz w:val="24"/>
                <w:szCs w:val="24"/>
                <w:u w:val="single"/>
              </w:rPr>
              <w:t>un élément essentiel</w:t>
            </w:r>
            <w:r w:rsidRPr="00FD2AC6">
              <w:rPr>
                <w:rFonts w:ascii="Times New Roman" w:hAnsi="Times New Roman" w:cs="Times New Roman"/>
                <w:sz w:val="24"/>
                <w:szCs w:val="24"/>
              </w:rPr>
              <w:t xml:space="preserve"> du contrat de travail.</w:t>
            </w:r>
            <w:r>
              <w:rPr>
                <w:rFonts w:ascii="Times New Roman" w:hAnsi="Times New Roman" w:cs="Times New Roman"/>
                <w:sz w:val="24"/>
                <w:szCs w:val="24"/>
              </w:rPr>
              <w:t xml:space="preserve"> </w:t>
            </w:r>
            <w:r w:rsidRPr="00FD2AC6">
              <w:rPr>
                <w:rFonts w:ascii="Times New Roman" w:hAnsi="Times New Roman" w:cs="Times New Roman"/>
                <w:sz w:val="24"/>
                <w:szCs w:val="24"/>
              </w:rPr>
              <w:t>Elle est soumise à l’accord du salarié. L’employeur ne peut pas en décider seul.</w:t>
            </w:r>
          </w:p>
          <w:p w:rsidR="009869EA" w:rsidRDefault="009869EA" w:rsidP="00F66E6D">
            <w:pPr>
              <w:spacing w:after="0" w:line="240" w:lineRule="auto"/>
              <w:jc w:val="both"/>
              <w:rPr>
                <w:rFonts w:ascii="Times New Roman" w:hAnsi="Times New Roman" w:cs="Times New Roman"/>
                <w:sz w:val="24"/>
                <w:szCs w:val="24"/>
              </w:rPr>
            </w:pPr>
            <w:r w:rsidRPr="00FD2AC6">
              <w:rPr>
                <w:rFonts w:ascii="Times New Roman" w:hAnsi="Times New Roman" w:cs="Times New Roman"/>
                <w:sz w:val="24"/>
                <w:szCs w:val="24"/>
              </w:rPr>
              <w:t xml:space="preserve">En revanche, la </w:t>
            </w:r>
            <w:r w:rsidRPr="00FD2AC6">
              <w:rPr>
                <w:rFonts w:ascii="Times New Roman" w:hAnsi="Times New Roman" w:cs="Times New Roman"/>
                <w:sz w:val="24"/>
                <w:szCs w:val="24"/>
                <w:u w:val="single"/>
              </w:rPr>
              <w:t>modification des conditions de travail</w:t>
            </w:r>
            <w:r w:rsidRPr="00FD2AC6">
              <w:rPr>
                <w:rFonts w:ascii="Times New Roman" w:hAnsi="Times New Roman" w:cs="Times New Roman"/>
                <w:sz w:val="24"/>
                <w:szCs w:val="24"/>
              </w:rPr>
              <w:t xml:space="preserve"> relève </w:t>
            </w:r>
            <w:r>
              <w:rPr>
                <w:rFonts w:ascii="Times New Roman" w:hAnsi="Times New Roman" w:cs="Times New Roman"/>
                <w:sz w:val="24"/>
                <w:szCs w:val="24"/>
              </w:rPr>
              <w:t>du pouvoir de l’employeur.</w:t>
            </w:r>
          </w:p>
          <w:p w:rsidR="009869EA" w:rsidRDefault="009869EA" w:rsidP="00F66E6D">
            <w:pPr>
              <w:spacing w:after="0" w:line="240" w:lineRule="auto"/>
              <w:jc w:val="both"/>
              <w:rPr>
                <w:rFonts w:ascii="Times New Roman" w:hAnsi="Times New Roman" w:cs="Times New Roman"/>
                <w:sz w:val="24"/>
                <w:szCs w:val="24"/>
              </w:rPr>
            </w:pPr>
            <w:r w:rsidRPr="00FD2AC6">
              <w:rPr>
                <w:rFonts w:ascii="Times New Roman" w:hAnsi="Times New Roman" w:cs="Times New Roman"/>
                <w:sz w:val="24"/>
                <w:szCs w:val="24"/>
              </w:rPr>
              <w:t>La modification</w:t>
            </w:r>
            <w:r>
              <w:rPr>
                <w:rFonts w:ascii="Times New Roman" w:hAnsi="Times New Roman" w:cs="Times New Roman"/>
                <w:sz w:val="24"/>
                <w:szCs w:val="24"/>
              </w:rPr>
              <w:t xml:space="preserve"> de la répartition</w:t>
            </w:r>
            <w:r w:rsidRPr="00FD2AC6">
              <w:rPr>
                <w:rFonts w:ascii="Times New Roman" w:hAnsi="Times New Roman" w:cs="Times New Roman"/>
                <w:sz w:val="24"/>
                <w:szCs w:val="24"/>
              </w:rPr>
              <w:t xml:space="preserve"> des horaires de travail est une </w:t>
            </w:r>
            <w:r w:rsidRPr="00FD2AC6">
              <w:rPr>
                <w:rFonts w:ascii="Times New Roman" w:hAnsi="Times New Roman" w:cs="Times New Roman"/>
                <w:sz w:val="24"/>
                <w:szCs w:val="24"/>
                <w:u w:val="single"/>
              </w:rPr>
              <w:t>modification des conditions de travail</w:t>
            </w:r>
            <w:r w:rsidRPr="00FD2AC6">
              <w:rPr>
                <w:rFonts w:ascii="Times New Roman" w:hAnsi="Times New Roman" w:cs="Times New Roman"/>
                <w:sz w:val="24"/>
                <w:szCs w:val="24"/>
              </w:rPr>
              <w:t>.</w:t>
            </w:r>
            <w:r>
              <w:rPr>
                <w:rFonts w:ascii="Times New Roman" w:hAnsi="Times New Roman" w:cs="Times New Roman"/>
                <w:sz w:val="24"/>
                <w:szCs w:val="24"/>
              </w:rPr>
              <w:t xml:space="preserve"> Cependant, ne constitue pas une simple répartition des horaires de travail le passage d’un horaire de jour à un horaire de nuit, d’horaires fixes à des horaires variables. Il s’agit alors d’une modification du contrat de travail impliquant l’accord du salarié. </w:t>
            </w:r>
          </w:p>
          <w:p w:rsidR="009869EA" w:rsidRDefault="009869EA" w:rsidP="00F66E6D">
            <w:pPr>
              <w:spacing w:after="0" w:line="240" w:lineRule="auto"/>
              <w:jc w:val="both"/>
              <w:rPr>
                <w:rFonts w:ascii="Times New Roman" w:hAnsi="Times New Roman" w:cs="Times New Roman"/>
                <w:sz w:val="24"/>
                <w:szCs w:val="24"/>
              </w:rPr>
            </w:pPr>
          </w:p>
          <w:p w:rsidR="009869EA" w:rsidRDefault="009869EA" w:rsidP="00E3163F">
            <w:pPr>
              <w:pStyle w:val="NormalWeb"/>
              <w:spacing w:before="0" w:beforeAutospacing="0" w:after="0"/>
              <w:jc w:val="both"/>
            </w:pPr>
            <w:r w:rsidRPr="00FD2AC6">
              <w:rPr>
                <w:b/>
              </w:rPr>
              <w:t>Application :</w:t>
            </w:r>
            <w:r>
              <w:rPr>
                <w:b/>
              </w:rPr>
              <w:t xml:space="preserve"> </w:t>
            </w:r>
            <w:r w:rsidRPr="00FD2AC6">
              <w:t xml:space="preserve">En l’espèce, </w:t>
            </w:r>
            <w:r>
              <w:t>le changement envisagé concernant les horaires de Romain BRIOS se limite à une modification de la répartition des horaires. Il s’agit d’une modification des conditions de travail qui relève du pouvoir de direction de l’employeur. Romain BRIOS ne peut donc pas s’y opposer.</w:t>
            </w:r>
          </w:p>
          <w:p w:rsidR="009869EA" w:rsidRDefault="009869EA" w:rsidP="00F66E6D">
            <w:pPr>
              <w:spacing w:after="0" w:line="240" w:lineRule="auto"/>
              <w:jc w:val="both"/>
              <w:rPr>
                <w:rFonts w:ascii="Times New Roman" w:hAnsi="Times New Roman" w:cs="Times New Roman"/>
                <w:sz w:val="24"/>
                <w:szCs w:val="24"/>
              </w:rPr>
            </w:pPr>
          </w:p>
          <w:p w:rsidR="009869EA" w:rsidRPr="00D53F77" w:rsidRDefault="009869EA" w:rsidP="00F66E6D">
            <w:pPr>
              <w:shd w:val="clear" w:color="auto" w:fill="D9D9D9" w:themeFill="background1" w:themeFillShade="D9"/>
              <w:spacing w:after="0" w:line="240" w:lineRule="auto"/>
              <w:jc w:val="both"/>
              <w:rPr>
                <w:rFonts w:ascii="Times New Roman" w:hAnsi="Times New Roman" w:cs="Times New Roman"/>
                <w:b/>
                <w:i/>
                <w:sz w:val="24"/>
                <w:szCs w:val="24"/>
              </w:rPr>
            </w:pPr>
            <w:r w:rsidRPr="00D53F77">
              <w:rPr>
                <w:rFonts w:ascii="Times New Roman" w:hAnsi="Times New Roman" w:cs="Times New Roman"/>
                <w:b/>
                <w:i/>
                <w:sz w:val="24"/>
                <w:szCs w:val="24"/>
              </w:rPr>
              <w:t>Référentiel 2.</w:t>
            </w:r>
            <w:r>
              <w:rPr>
                <w:rFonts w:ascii="Times New Roman" w:hAnsi="Times New Roman" w:cs="Times New Roman"/>
                <w:b/>
                <w:i/>
                <w:sz w:val="24"/>
                <w:szCs w:val="24"/>
              </w:rPr>
              <w:t>2</w:t>
            </w:r>
            <w:r w:rsidRPr="00D53F77">
              <w:rPr>
                <w:rFonts w:ascii="Times New Roman" w:hAnsi="Times New Roman" w:cs="Times New Roman"/>
                <w:b/>
                <w:i/>
                <w:sz w:val="24"/>
                <w:szCs w:val="24"/>
              </w:rPr>
              <w:t>. :</w:t>
            </w:r>
            <w:r>
              <w:rPr>
                <w:rFonts w:ascii="Times New Roman" w:hAnsi="Times New Roman" w:cs="Times New Roman"/>
                <w:b/>
                <w:i/>
                <w:sz w:val="24"/>
                <w:szCs w:val="24"/>
              </w:rPr>
              <w:t xml:space="preserve"> L’évolution </w:t>
            </w:r>
            <w:r w:rsidRPr="00D53F77">
              <w:rPr>
                <w:rFonts w:ascii="Times New Roman" w:hAnsi="Times New Roman" w:cs="Times New Roman"/>
                <w:b/>
                <w:i/>
                <w:sz w:val="24"/>
                <w:szCs w:val="24"/>
              </w:rPr>
              <w:t>du contrat de travail –</w:t>
            </w:r>
            <w:r>
              <w:rPr>
                <w:rFonts w:ascii="Times New Roman" w:hAnsi="Times New Roman" w:cs="Times New Roman"/>
                <w:b/>
                <w:i/>
                <w:sz w:val="24"/>
                <w:szCs w:val="24"/>
              </w:rPr>
              <w:t xml:space="preserve"> La modification du contrat</w:t>
            </w:r>
          </w:p>
          <w:p w:rsidR="009869EA" w:rsidRDefault="009869EA" w:rsidP="00F66E6D">
            <w:pPr>
              <w:spacing w:after="0" w:line="240" w:lineRule="auto"/>
              <w:jc w:val="both"/>
              <w:rPr>
                <w:rFonts w:ascii="Times New Roman" w:hAnsi="Times New Roman" w:cs="Times New Roman"/>
                <w:sz w:val="24"/>
                <w:szCs w:val="24"/>
              </w:rPr>
            </w:pPr>
          </w:p>
          <w:p w:rsidR="009869EA" w:rsidRDefault="009869EA" w:rsidP="00F66E6D">
            <w:pPr>
              <w:spacing w:after="0" w:line="240" w:lineRule="auto"/>
              <w:jc w:val="both"/>
              <w:rPr>
                <w:rFonts w:ascii="Times New Roman" w:hAnsi="Times New Roman" w:cs="Times New Roman"/>
                <w:sz w:val="24"/>
                <w:szCs w:val="24"/>
              </w:rPr>
            </w:pPr>
          </w:p>
          <w:p w:rsidR="009869EA" w:rsidRPr="00EB6D4E" w:rsidRDefault="009869EA" w:rsidP="00EB6D4E">
            <w:pPr>
              <w:pStyle w:val="Paragraphedeliste"/>
              <w:numPr>
                <w:ilvl w:val="0"/>
                <w:numId w:val="2"/>
              </w:numPr>
              <w:jc w:val="both"/>
              <w:rPr>
                <w:rFonts w:ascii="Times New Roman" w:hAnsi="Times New Roman" w:cs="Times New Roman"/>
                <w:b/>
                <w:sz w:val="24"/>
                <w:szCs w:val="24"/>
                <w:lang w:val="fr-FR"/>
              </w:rPr>
            </w:pPr>
            <w:r w:rsidRPr="0072191A">
              <w:rPr>
                <w:rFonts w:ascii="Times New Roman" w:hAnsi="Times New Roman" w:cs="Times New Roman"/>
                <w:b/>
                <w:sz w:val="24"/>
                <w:szCs w:val="24"/>
                <w:lang w:val="fr-FR"/>
              </w:rPr>
              <w:t xml:space="preserve">Les sanctions envisagées par Eric PUCK vous paraissent-elles licites ? </w:t>
            </w:r>
            <w:r w:rsidRPr="00E3163F">
              <w:rPr>
                <w:rFonts w:ascii="Times New Roman" w:hAnsi="Times New Roman" w:cs="Times New Roman"/>
                <w:b/>
                <w:sz w:val="24"/>
                <w:szCs w:val="24"/>
                <w:lang w:val="fr-FR"/>
              </w:rPr>
              <w:t>Quels délais Eric PUCK devra</w:t>
            </w:r>
            <w:r>
              <w:rPr>
                <w:rFonts w:ascii="Times New Roman" w:hAnsi="Times New Roman" w:cs="Times New Roman"/>
                <w:b/>
                <w:sz w:val="24"/>
                <w:szCs w:val="24"/>
                <w:lang w:val="fr-FR"/>
              </w:rPr>
              <w:t>it</w:t>
            </w:r>
            <w:r w:rsidRPr="00E3163F">
              <w:rPr>
                <w:rFonts w:ascii="Times New Roman" w:hAnsi="Times New Roman" w:cs="Times New Roman"/>
                <w:b/>
                <w:sz w:val="24"/>
                <w:szCs w:val="24"/>
                <w:lang w:val="fr-FR"/>
              </w:rPr>
              <w:t>-t-il respecter</w:t>
            </w:r>
            <w:r>
              <w:rPr>
                <w:rFonts w:ascii="Times New Roman" w:hAnsi="Times New Roman" w:cs="Times New Roman"/>
                <w:b/>
                <w:sz w:val="24"/>
                <w:szCs w:val="24"/>
                <w:lang w:val="fr-FR"/>
              </w:rPr>
              <w:t xml:space="preserve"> dans le cadre de la procédure de sanction</w:t>
            </w:r>
            <w:r w:rsidRPr="00E3163F">
              <w:rPr>
                <w:rFonts w:ascii="Times New Roman" w:hAnsi="Times New Roman" w:cs="Times New Roman"/>
                <w:b/>
                <w:sz w:val="24"/>
                <w:szCs w:val="24"/>
                <w:lang w:val="fr-FR"/>
              </w:rPr>
              <w:t> ?</w:t>
            </w:r>
            <w:r>
              <w:rPr>
                <w:rFonts w:ascii="Times New Roman" w:hAnsi="Times New Roman" w:cs="Times New Roman"/>
                <w:b/>
                <w:sz w:val="24"/>
                <w:szCs w:val="24"/>
                <w:lang w:val="fr-FR"/>
              </w:rPr>
              <w:t xml:space="preserve"> </w:t>
            </w:r>
          </w:p>
          <w:p w:rsidR="009869EA" w:rsidRDefault="009869EA" w:rsidP="00FD2AC6">
            <w:pPr>
              <w:spacing w:after="0" w:line="240" w:lineRule="auto"/>
              <w:jc w:val="both"/>
              <w:rPr>
                <w:rFonts w:ascii="Times New Roman" w:hAnsi="Times New Roman" w:cs="Times New Roman"/>
                <w:b/>
                <w:sz w:val="24"/>
                <w:szCs w:val="24"/>
              </w:rPr>
            </w:pPr>
          </w:p>
          <w:p w:rsidR="009869EA" w:rsidRDefault="009869EA" w:rsidP="00F66E6D">
            <w:pPr>
              <w:spacing w:after="0" w:line="240" w:lineRule="auto"/>
              <w:jc w:val="both"/>
              <w:rPr>
                <w:rFonts w:ascii="Times New Roman" w:hAnsi="Times New Roman" w:cs="Times New Roman"/>
                <w:sz w:val="24"/>
                <w:szCs w:val="24"/>
              </w:rPr>
            </w:pPr>
            <w:r w:rsidRPr="00FD2AC6">
              <w:rPr>
                <w:rFonts w:ascii="Times New Roman" w:hAnsi="Times New Roman" w:cs="Times New Roman"/>
                <w:b/>
                <w:sz w:val="24"/>
                <w:szCs w:val="24"/>
              </w:rPr>
              <w:t>Règle de droit :</w:t>
            </w:r>
            <w:r>
              <w:rPr>
                <w:rFonts w:ascii="Times New Roman" w:hAnsi="Times New Roman" w:cs="Times New Roman"/>
                <w:b/>
                <w:sz w:val="24"/>
                <w:szCs w:val="24"/>
              </w:rPr>
              <w:t xml:space="preserve"> </w:t>
            </w:r>
            <w:r w:rsidRPr="00FD2AC6">
              <w:rPr>
                <w:rFonts w:ascii="Times New Roman" w:hAnsi="Times New Roman" w:cs="Times New Roman"/>
                <w:sz w:val="24"/>
                <w:szCs w:val="24"/>
              </w:rPr>
              <w:t xml:space="preserve">Le salarié ne peut refuser de venir travailler aux horaires fixés par l’employeur. Cela fait partie du </w:t>
            </w:r>
            <w:r w:rsidRPr="00FD2AC6">
              <w:rPr>
                <w:rFonts w:ascii="Times New Roman" w:hAnsi="Times New Roman" w:cs="Times New Roman"/>
                <w:sz w:val="24"/>
                <w:szCs w:val="24"/>
                <w:u w:val="single"/>
              </w:rPr>
              <w:t>pouvoir d’organisation de l’employeur</w:t>
            </w:r>
            <w:r w:rsidRPr="00FD2AC6">
              <w:rPr>
                <w:rFonts w:ascii="Times New Roman" w:hAnsi="Times New Roman" w:cs="Times New Roman"/>
                <w:sz w:val="24"/>
                <w:szCs w:val="24"/>
              </w:rPr>
              <w:t xml:space="preserve">. Le salarié qui refuse une modification de ses conditions de travail </w:t>
            </w:r>
            <w:r w:rsidRPr="00FD2AC6">
              <w:rPr>
                <w:rFonts w:ascii="Times New Roman" w:hAnsi="Times New Roman" w:cs="Times New Roman"/>
                <w:sz w:val="24"/>
                <w:szCs w:val="24"/>
                <w:u w:val="single"/>
              </w:rPr>
              <w:t>commet une faute</w:t>
            </w:r>
            <w:r w:rsidRPr="00FD2AC6">
              <w:rPr>
                <w:rFonts w:ascii="Times New Roman" w:hAnsi="Times New Roman" w:cs="Times New Roman"/>
                <w:sz w:val="24"/>
                <w:szCs w:val="24"/>
              </w:rPr>
              <w:t xml:space="preserve">. </w:t>
            </w:r>
          </w:p>
          <w:p w:rsidR="009869EA" w:rsidRPr="00FD2AC6" w:rsidRDefault="009869EA" w:rsidP="00F66E6D">
            <w:pPr>
              <w:spacing w:after="0" w:line="240" w:lineRule="auto"/>
              <w:jc w:val="both"/>
              <w:rPr>
                <w:rFonts w:ascii="Times New Roman" w:hAnsi="Times New Roman" w:cs="Times New Roman"/>
                <w:sz w:val="24"/>
                <w:szCs w:val="24"/>
              </w:rPr>
            </w:pPr>
          </w:p>
          <w:p w:rsidR="009869EA" w:rsidRDefault="009869EA" w:rsidP="00FD2AC6">
            <w:pPr>
              <w:spacing w:after="0" w:line="240" w:lineRule="auto"/>
              <w:jc w:val="both"/>
              <w:rPr>
                <w:rFonts w:ascii="Times New Roman" w:hAnsi="Times New Roman" w:cs="Times New Roman"/>
                <w:sz w:val="24"/>
                <w:szCs w:val="24"/>
              </w:rPr>
            </w:pPr>
            <w:r w:rsidRPr="00FD2AC6">
              <w:rPr>
                <w:rFonts w:ascii="Times New Roman" w:hAnsi="Times New Roman" w:cs="Times New Roman"/>
                <w:sz w:val="24"/>
                <w:szCs w:val="24"/>
              </w:rPr>
              <w:t xml:space="preserve">La sanction doit être </w:t>
            </w:r>
            <w:r w:rsidRPr="00FD2AC6">
              <w:rPr>
                <w:rFonts w:ascii="Times New Roman" w:hAnsi="Times New Roman" w:cs="Times New Roman"/>
                <w:sz w:val="24"/>
                <w:szCs w:val="24"/>
                <w:u w:val="single"/>
              </w:rPr>
              <w:t>proportionnée à la faute commise</w:t>
            </w:r>
            <w:r w:rsidRPr="00FD2AC6">
              <w:rPr>
                <w:rFonts w:ascii="Times New Roman" w:hAnsi="Times New Roman" w:cs="Times New Roman"/>
                <w:sz w:val="24"/>
                <w:szCs w:val="24"/>
              </w:rPr>
              <w:t>. Il peut s’agir d’un avertissement, d’une mise à pied ou d’un licenciement</w:t>
            </w:r>
            <w:r>
              <w:rPr>
                <w:rFonts w:ascii="Times New Roman" w:hAnsi="Times New Roman" w:cs="Times New Roman"/>
                <w:sz w:val="24"/>
                <w:szCs w:val="24"/>
              </w:rPr>
              <w:t xml:space="preserve"> disciplinaire</w:t>
            </w:r>
            <w:r w:rsidRPr="00FD2AC6">
              <w:rPr>
                <w:rFonts w:ascii="Times New Roman" w:hAnsi="Times New Roman" w:cs="Times New Roman"/>
                <w:sz w:val="24"/>
                <w:szCs w:val="24"/>
              </w:rPr>
              <w:t>.</w:t>
            </w:r>
            <w:r>
              <w:rPr>
                <w:rFonts w:ascii="Times New Roman" w:hAnsi="Times New Roman" w:cs="Times New Roman"/>
                <w:sz w:val="24"/>
                <w:szCs w:val="24"/>
              </w:rPr>
              <w:t xml:space="preserve"> Les </w:t>
            </w:r>
            <w:r w:rsidRPr="00A12B04">
              <w:rPr>
                <w:rFonts w:ascii="Times New Roman" w:hAnsi="Times New Roman" w:cs="Times New Roman"/>
                <w:sz w:val="24"/>
                <w:szCs w:val="24"/>
                <w:u w:val="single"/>
              </w:rPr>
              <w:t>sanctions de nature pécuniaire</w:t>
            </w:r>
            <w:r>
              <w:rPr>
                <w:rFonts w:ascii="Times New Roman" w:hAnsi="Times New Roman" w:cs="Times New Roman"/>
                <w:sz w:val="24"/>
                <w:szCs w:val="24"/>
              </w:rPr>
              <w:t xml:space="preserve"> sont en revanche interdites. </w:t>
            </w:r>
            <w:r w:rsidRPr="00FD2AC6">
              <w:rPr>
                <w:rFonts w:ascii="Times New Roman" w:hAnsi="Times New Roman" w:cs="Times New Roman"/>
                <w:sz w:val="24"/>
                <w:szCs w:val="24"/>
              </w:rPr>
              <w:t xml:space="preserve">Le </w:t>
            </w:r>
            <w:r w:rsidRPr="00FD2AC6">
              <w:rPr>
                <w:rFonts w:ascii="Times New Roman" w:hAnsi="Times New Roman" w:cs="Times New Roman"/>
                <w:sz w:val="24"/>
                <w:szCs w:val="24"/>
                <w:u w:val="single"/>
              </w:rPr>
              <w:t>licenciement pour motif personnel</w:t>
            </w:r>
            <w:r w:rsidRPr="00FD2AC6">
              <w:rPr>
                <w:rFonts w:ascii="Times New Roman" w:hAnsi="Times New Roman" w:cs="Times New Roman"/>
                <w:sz w:val="24"/>
                <w:szCs w:val="24"/>
              </w:rPr>
              <w:t xml:space="preserve"> est prononcé en cas de cause réelle et sérieuse. La faute commise par le salarié doit être suffisamment importante pour justifier le licenciement. </w:t>
            </w:r>
            <w:r>
              <w:rPr>
                <w:rFonts w:ascii="Times New Roman" w:hAnsi="Times New Roman" w:cs="Times New Roman"/>
                <w:sz w:val="24"/>
                <w:szCs w:val="24"/>
              </w:rPr>
              <w:t>L’employeur peut s’appuyer sur des sanctions antérieures prononcées à l’encontre du salarié pour aggraver la nature de la sanction.</w:t>
            </w:r>
          </w:p>
          <w:p w:rsidR="009869EA" w:rsidRPr="00FD2AC6" w:rsidRDefault="009869EA" w:rsidP="00FD2AC6">
            <w:pPr>
              <w:spacing w:after="0" w:line="240" w:lineRule="auto"/>
              <w:jc w:val="both"/>
              <w:rPr>
                <w:rFonts w:ascii="Times New Roman" w:hAnsi="Times New Roman" w:cs="Times New Roman"/>
                <w:sz w:val="24"/>
                <w:szCs w:val="24"/>
              </w:rPr>
            </w:pPr>
          </w:p>
          <w:p w:rsidR="009869EA" w:rsidRDefault="009869EA" w:rsidP="00FD2A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L’employeur doit</w:t>
            </w:r>
            <w:r w:rsidRPr="00FD2AC6">
              <w:rPr>
                <w:rFonts w:ascii="Times New Roman" w:hAnsi="Times New Roman" w:cs="Times New Roman"/>
                <w:sz w:val="24"/>
                <w:szCs w:val="24"/>
              </w:rPr>
              <w:t xml:space="preserve"> </w:t>
            </w:r>
            <w:r w:rsidRPr="00FD2AC6">
              <w:rPr>
                <w:rFonts w:ascii="Times New Roman" w:hAnsi="Times New Roman" w:cs="Times New Roman"/>
                <w:sz w:val="24"/>
                <w:szCs w:val="24"/>
                <w:u w:val="single"/>
              </w:rPr>
              <w:t>respecter la procédure disciplinaire</w:t>
            </w:r>
            <w:r w:rsidRPr="00FD2AC6">
              <w:rPr>
                <w:rFonts w:ascii="Times New Roman" w:hAnsi="Times New Roman" w:cs="Times New Roman"/>
                <w:sz w:val="24"/>
                <w:szCs w:val="24"/>
              </w:rPr>
              <w:t xml:space="preserve"> en convo</w:t>
            </w:r>
            <w:r>
              <w:rPr>
                <w:rFonts w:ascii="Times New Roman" w:hAnsi="Times New Roman" w:cs="Times New Roman"/>
                <w:sz w:val="24"/>
                <w:szCs w:val="24"/>
              </w:rPr>
              <w:t xml:space="preserve">quant le salarié à un entretien dans un délai de deux mois à compter de la faute. L’entretien doit avoir lieu dans un délai minimum de 5 jours ouvrables </w:t>
            </w:r>
            <w:r>
              <w:rPr>
                <w:rFonts w:ascii="Times New Roman" w:hAnsi="Times New Roman" w:cs="Times New Roman"/>
                <w:sz w:val="24"/>
                <w:szCs w:val="24"/>
              </w:rPr>
              <w:lastRenderedPageBreak/>
              <w:t>après l’envoi de la convocation. La notification du licenciement doit respecter un délai minimal de deux jours ouvrables à compter de l’entretien et ne peut intervenir plus d’un mois après cet entretien.</w:t>
            </w:r>
          </w:p>
          <w:p w:rsidR="009869EA" w:rsidRPr="00FD2AC6" w:rsidRDefault="009869EA" w:rsidP="00FD2AC6">
            <w:pPr>
              <w:spacing w:after="0" w:line="240" w:lineRule="auto"/>
              <w:jc w:val="both"/>
              <w:rPr>
                <w:rFonts w:ascii="Times New Roman" w:hAnsi="Times New Roman" w:cs="Times New Roman"/>
                <w:sz w:val="24"/>
                <w:szCs w:val="24"/>
              </w:rPr>
            </w:pPr>
          </w:p>
          <w:p w:rsidR="009869EA" w:rsidRDefault="009869EA" w:rsidP="00E3163F">
            <w:pPr>
              <w:pStyle w:val="NormalWeb"/>
              <w:spacing w:before="0" w:beforeAutospacing="0" w:after="0"/>
              <w:jc w:val="both"/>
            </w:pPr>
            <w:r w:rsidRPr="00FD2AC6">
              <w:rPr>
                <w:b/>
              </w:rPr>
              <w:t>Application :</w:t>
            </w:r>
            <w:r>
              <w:rPr>
                <w:b/>
              </w:rPr>
              <w:t xml:space="preserve"> </w:t>
            </w:r>
            <w:r>
              <w:t xml:space="preserve">En l’espèce, </w:t>
            </w:r>
            <w:r w:rsidRPr="00FD2AC6">
              <w:t xml:space="preserve">Romain BRIOS </w:t>
            </w:r>
            <w:r w:rsidRPr="00A04FF6">
              <w:rPr>
                <w:u w:val="single"/>
              </w:rPr>
              <w:t>ne peut pas refuser la modification des conditions</w:t>
            </w:r>
            <w:r w:rsidRPr="00FD2AC6">
              <w:t xml:space="preserve"> de travail prévue par son employeur Eric PUCK. Ce dernier a déjà prononcé plusieurs sanctions disciplinaires sans succès. Il </w:t>
            </w:r>
            <w:r w:rsidRPr="00A04FF6">
              <w:rPr>
                <w:u w:val="single"/>
              </w:rPr>
              <w:t xml:space="preserve">peut donc le sanctionner en prononçant un licenciement pour faute </w:t>
            </w:r>
            <w:r w:rsidRPr="00FD2AC6">
              <w:t xml:space="preserve">du fait </w:t>
            </w:r>
            <w:r>
              <w:t>du non respect répété par Romain BRIOS des horaires de travail. En revanche, il ne pourra pas effectuer de retenue sur salaire à titre de sanction.</w:t>
            </w:r>
          </w:p>
          <w:p w:rsidR="009869EA" w:rsidRDefault="009869EA" w:rsidP="00FD2AC6">
            <w:pPr>
              <w:spacing w:after="0" w:line="240" w:lineRule="auto"/>
              <w:jc w:val="both"/>
              <w:rPr>
                <w:rFonts w:ascii="Times New Roman" w:hAnsi="Times New Roman" w:cs="Times New Roman"/>
                <w:sz w:val="24"/>
                <w:szCs w:val="24"/>
              </w:rPr>
            </w:pPr>
          </w:p>
          <w:p w:rsidR="009869EA" w:rsidRDefault="009869EA" w:rsidP="0072191A">
            <w:pPr>
              <w:shd w:val="clear" w:color="auto" w:fill="D9D9D9" w:themeFill="background1" w:themeFillShade="D9"/>
              <w:spacing w:after="0" w:line="240" w:lineRule="auto"/>
              <w:jc w:val="both"/>
              <w:rPr>
                <w:rFonts w:ascii="Times New Roman" w:hAnsi="Times New Roman" w:cs="Times New Roman"/>
                <w:b/>
                <w:i/>
                <w:sz w:val="24"/>
                <w:szCs w:val="24"/>
              </w:rPr>
            </w:pPr>
            <w:r w:rsidRPr="00D53F77">
              <w:rPr>
                <w:rFonts w:ascii="Times New Roman" w:hAnsi="Times New Roman" w:cs="Times New Roman"/>
                <w:b/>
                <w:i/>
                <w:sz w:val="24"/>
                <w:szCs w:val="24"/>
              </w:rPr>
              <w:t>Référentiel 2.</w:t>
            </w:r>
            <w:r>
              <w:rPr>
                <w:rFonts w:ascii="Times New Roman" w:hAnsi="Times New Roman" w:cs="Times New Roman"/>
                <w:b/>
                <w:i/>
                <w:sz w:val="24"/>
                <w:szCs w:val="24"/>
              </w:rPr>
              <w:t>4</w:t>
            </w:r>
            <w:r w:rsidRPr="00D53F77">
              <w:rPr>
                <w:rFonts w:ascii="Times New Roman" w:hAnsi="Times New Roman" w:cs="Times New Roman"/>
                <w:b/>
                <w:i/>
                <w:sz w:val="24"/>
                <w:szCs w:val="24"/>
              </w:rPr>
              <w:t>. :</w:t>
            </w:r>
            <w:r>
              <w:rPr>
                <w:rFonts w:ascii="Times New Roman" w:hAnsi="Times New Roman" w:cs="Times New Roman"/>
                <w:b/>
                <w:i/>
                <w:sz w:val="24"/>
                <w:szCs w:val="24"/>
              </w:rPr>
              <w:t xml:space="preserve"> La rupture </w:t>
            </w:r>
            <w:r w:rsidRPr="00D53F77">
              <w:rPr>
                <w:rFonts w:ascii="Times New Roman" w:hAnsi="Times New Roman" w:cs="Times New Roman"/>
                <w:b/>
                <w:i/>
                <w:sz w:val="24"/>
                <w:szCs w:val="24"/>
              </w:rPr>
              <w:t>du contrat de travail –</w:t>
            </w:r>
            <w:r>
              <w:rPr>
                <w:rFonts w:ascii="Times New Roman" w:hAnsi="Times New Roman" w:cs="Times New Roman"/>
                <w:b/>
                <w:i/>
                <w:sz w:val="24"/>
                <w:szCs w:val="24"/>
              </w:rPr>
              <w:t xml:space="preserve"> Le licenciement : motifs et procédures</w:t>
            </w:r>
          </w:p>
          <w:p w:rsidR="009869EA" w:rsidRPr="00D53F77" w:rsidRDefault="009869EA" w:rsidP="0072191A">
            <w:pPr>
              <w:shd w:val="clear" w:color="auto" w:fill="D9D9D9" w:themeFill="background1" w:themeFillShade="D9"/>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Référentiel 2.5. : Pouvoirs de l’employeur et libertés des salariés – Le droit disciplinaire</w:t>
            </w:r>
          </w:p>
          <w:p w:rsidR="009869EA" w:rsidRDefault="009869EA" w:rsidP="00FD2AC6">
            <w:pPr>
              <w:spacing w:after="0" w:line="240" w:lineRule="auto"/>
              <w:jc w:val="both"/>
              <w:rPr>
                <w:rFonts w:ascii="Times New Roman" w:hAnsi="Times New Roman" w:cs="Times New Roman"/>
                <w:sz w:val="24"/>
                <w:szCs w:val="24"/>
              </w:rPr>
            </w:pPr>
          </w:p>
          <w:p w:rsidR="009869EA" w:rsidRPr="00FD2AC6" w:rsidRDefault="009869EA" w:rsidP="00FD2AC6">
            <w:pPr>
              <w:spacing w:after="0" w:line="240" w:lineRule="auto"/>
              <w:jc w:val="both"/>
              <w:rPr>
                <w:rFonts w:ascii="Times New Roman" w:hAnsi="Times New Roman" w:cs="Times New Roman"/>
                <w:sz w:val="24"/>
                <w:szCs w:val="24"/>
              </w:rPr>
            </w:pPr>
          </w:p>
          <w:p w:rsidR="009869EA" w:rsidRPr="00CE123B" w:rsidRDefault="009869EA" w:rsidP="00FD2AC6">
            <w:pPr>
              <w:spacing w:after="0" w:line="240" w:lineRule="auto"/>
              <w:jc w:val="both"/>
              <w:rPr>
                <w:rFonts w:ascii="Times New Roman" w:hAnsi="Times New Roman" w:cs="Times New Roman"/>
                <w:b/>
                <w:sz w:val="24"/>
                <w:szCs w:val="24"/>
                <w:u w:val="single"/>
              </w:rPr>
            </w:pPr>
            <w:r w:rsidRPr="00CE123B">
              <w:rPr>
                <w:rFonts w:ascii="Times New Roman" w:hAnsi="Times New Roman" w:cs="Times New Roman"/>
                <w:b/>
                <w:sz w:val="24"/>
                <w:szCs w:val="24"/>
                <w:u w:val="single"/>
              </w:rPr>
              <w:t xml:space="preserve">DOSSIER 3 </w:t>
            </w:r>
          </w:p>
          <w:p w:rsidR="009869EA" w:rsidRDefault="009869EA" w:rsidP="00FD2AC6">
            <w:pPr>
              <w:spacing w:after="0" w:line="240" w:lineRule="auto"/>
              <w:jc w:val="both"/>
              <w:rPr>
                <w:rFonts w:ascii="Times New Roman" w:hAnsi="Times New Roman" w:cs="Times New Roman"/>
                <w:sz w:val="24"/>
                <w:szCs w:val="24"/>
              </w:rPr>
            </w:pPr>
          </w:p>
          <w:p w:rsidR="009869EA" w:rsidRPr="00045F4A" w:rsidRDefault="009869EA" w:rsidP="00C40F44">
            <w:pPr>
              <w:pStyle w:val="NormalWeb"/>
              <w:numPr>
                <w:ilvl w:val="0"/>
                <w:numId w:val="2"/>
              </w:numPr>
              <w:spacing w:before="0" w:beforeAutospacing="0" w:after="0"/>
              <w:jc w:val="both"/>
              <w:rPr>
                <w:b/>
              </w:rPr>
            </w:pPr>
            <w:r w:rsidRPr="00045F4A">
              <w:rPr>
                <w:b/>
              </w:rPr>
              <w:t>Eric PUCK peut-il définir librement la durée de ce contrat de travail ?</w:t>
            </w:r>
            <w:r>
              <w:rPr>
                <w:b/>
              </w:rPr>
              <w:t xml:space="preserve"> </w:t>
            </w:r>
          </w:p>
          <w:p w:rsidR="009869EA" w:rsidRDefault="009869EA" w:rsidP="0045164C">
            <w:pPr>
              <w:spacing w:after="120" w:line="240" w:lineRule="auto"/>
              <w:jc w:val="both"/>
              <w:rPr>
                <w:rFonts w:ascii="Times New Roman" w:hAnsi="Times New Roman" w:cs="Times New Roman"/>
                <w:b/>
                <w:sz w:val="24"/>
                <w:szCs w:val="24"/>
              </w:rPr>
            </w:pPr>
          </w:p>
          <w:p w:rsidR="009869EA" w:rsidRDefault="009869EA" w:rsidP="0045164C">
            <w:pPr>
              <w:spacing w:after="120" w:line="240" w:lineRule="auto"/>
              <w:jc w:val="both"/>
              <w:rPr>
                <w:rFonts w:ascii="Times New Roman" w:hAnsi="Times New Roman" w:cs="Times New Roman"/>
                <w:sz w:val="24"/>
                <w:szCs w:val="24"/>
              </w:rPr>
            </w:pPr>
            <w:r w:rsidRPr="008A58D8">
              <w:rPr>
                <w:rFonts w:ascii="Times New Roman" w:hAnsi="Times New Roman" w:cs="Times New Roman"/>
                <w:b/>
                <w:sz w:val="24"/>
                <w:szCs w:val="24"/>
              </w:rPr>
              <w:t>Règle</w:t>
            </w:r>
            <w:r>
              <w:rPr>
                <w:rFonts w:ascii="Times New Roman" w:hAnsi="Times New Roman" w:cs="Times New Roman"/>
                <w:b/>
                <w:sz w:val="24"/>
                <w:szCs w:val="24"/>
              </w:rPr>
              <w:t>s</w:t>
            </w:r>
            <w:r w:rsidRPr="008A58D8">
              <w:rPr>
                <w:rFonts w:ascii="Times New Roman" w:hAnsi="Times New Roman" w:cs="Times New Roman"/>
                <w:b/>
                <w:sz w:val="24"/>
                <w:szCs w:val="24"/>
              </w:rPr>
              <w:t xml:space="preserve"> de droit : </w:t>
            </w:r>
            <w:r>
              <w:rPr>
                <w:rFonts w:ascii="Times New Roman" w:hAnsi="Times New Roman" w:cs="Times New Roman"/>
                <w:sz w:val="24"/>
                <w:szCs w:val="24"/>
              </w:rPr>
              <w:t xml:space="preserve">La durée minimale de travail du salarié à temps partiel est fixée à </w:t>
            </w:r>
            <w:r w:rsidRPr="00DA7946">
              <w:rPr>
                <w:rFonts w:ascii="Times New Roman" w:hAnsi="Times New Roman" w:cs="Times New Roman"/>
                <w:sz w:val="24"/>
                <w:szCs w:val="24"/>
                <w:u w:val="single"/>
              </w:rPr>
              <w:t>24 h par semaine</w:t>
            </w:r>
            <w:r>
              <w:rPr>
                <w:rFonts w:ascii="Times New Roman" w:hAnsi="Times New Roman" w:cs="Times New Roman"/>
                <w:sz w:val="24"/>
                <w:szCs w:val="24"/>
              </w:rPr>
              <w:t xml:space="preserve"> ou, le cas échéant, à </w:t>
            </w:r>
            <w:r w:rsidRPr="00DA7946">
              <w:rPr>
                <w:rFonts w:ascii="Times New Roman" w:hAnsi="Times New Roman" w:cs="Times New Roman"/>
                <w:sz w:val="24"/>
                <w:szCs w:val="24"/>
                <w:u w:val="single"/>
              </w:rPr>
              <w:t>l’équivalent mensuel de cette durée</w:t>
            </w:r>
            <w:r>
              <w:rPr>
                <w:rFonts w:ascii="Times New Roman" w:hAnsi="Times New Roman" w:cs="Times New Roman"/>
                <w:sz w:val="24"/>
                <w:szCs w:val="24"/>
              </w:rPr>
              <w:t xml:space="preserve"> ou à l’équivalent calculé sur la période prévue par un accord collectif…</w:t>
            </w:r>
          </w:p>
          <w:p w:rsidR="009869EA" w:rsidRDefault="009869EA" w:rsidP="0045164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Toutefois, il existe des </w:t>
            </w:r>
            <w:r w:rsidRPr="003856FA">
              <w:rPr>
                <w:rFonts w:ascii="Times New Roman" w:hAnsi="Times New Roman" w:cs="Times New Roman"/>
                <w:sz w:val="24"/>
                <w:szCs w:val="24"/>
                <w:u w:val="single"/>
              </w:rPr>
              <w:t>dérogations individuelles</w:t>
            </w:r>
            <w:r>
              <w:rPr>
                <w:rFonts w:ascii="Times New Roman" w:hAnsi="Times New Roman" w:cs="Times New Roman"/>
                <w:sz w:val="24"/>
                <w:szCs w:val="24"/>
              </w:rPr>
              <w:t xml:space="preserve"> (pour les étudiants de moins de 26 ans, ou pour des salariés en CDD) et des </w:t>
            </w:r>
            <w:r w:rsidRPr="003856FA">
              <w:rPr>
                <w:rFonts w:ascii="Times New Roman" w:hAnsi="Times New Roman" w:cs="Times New Roman"/>
                <w:sz w:val="24"/>
                <w:szCs w:val="24"/>
                <w:u w:val="single"/>
              </w:rPr>
              <w:t>dérogations conventionnelles</w:t>
            </w:r>
            <w:r>
              <w:rPr>
                <w:rFonts w:ascii="Times New Roman" w:hAnsi="Times New Roman" w:cs="Times New Roman"/>
                <w:sz w:val="24"/>
                <w:szCs w:val="24"/>
              </w:rPr>
              <w:t xml:space="preserve"> (par accord ou convention de branche étendu).</w:t>
            </w:r>
          </w:p>
          <w:p w:rsidR="009869EA" w:rsidRPr="00DA7946" w:rsidRDefault="009869EA" w:rsidP="0045164C">
            <w:pPr>
              <w:spacing w:after="120" w:line="240" w:lineRule="auto"/>
              <w:jc w:val="both"/>
              <w:rPr>
                <w:rFonts w:ascii="Times New Roman" w:hAnsi="Times New Roman" w:cs="Times New Roman"/>
                <w:sz w:val="24"/>
                <w:szCs w:val="24"/>
              </w:rPr>
            </w:pPr>
          </w:p>
          <w:p w:rsidR="009869EA" w:rsidRDefault="009869EA" w:rsidP="0045164C">
            <w:pPr>
              <w:spacing w:after="120" w:line="240" w:lineRule="auto"/>
              <w:jc w:val="both"/>
              <w:rPr>
                <w:rFonts w:ascii="Times New Roman" w:hAnsi="Times New Roman" w:cs="Times New Roman"/>
                <w:sz w:val="24"/>
                <w:szCs w:val="24"/>
              </w:rPr>
            </w:pPr>
            <w:r w:rsidRPr="008A58D8">
              <w:rPr>
                <w:rFonts w:ascii="Times New Roman" w:hAnsi="Times New Roman" w:cs="Times New Roman"/>
                <w:b/>
                <w:sz w:val="24"/>
                <w:szCs w:val="24"/>
              </w:rPr>
              <w:t xml:space="preserve">Application </w:t>
            </w:r>
            <w:r w:rsidRPr="008A58D8">
              <w:rPr>
                <w:rFonts w:ascii="Times New Roman" w:hAnsi="Times New Roman" w:cs="Times New Roman"/>
                <w:sz w:val="24"/>
                <w:szCs w:val="24"/>
              </w:rPr>
              <w:t xml:space="preserve">: </w:t>
            </w:r>
            <w:r>
              <w:rPr>
                <w:rFonts w:ascii="Times New Roman" w:hAnsi="Times New Roman" w:cs="Times New Roman"/>
                <w:sz w:val="24"/>
                <w:szCs w:val="24"/>
              </w:rPr>
              <w:t xml:space="preserve">Puisque l’entreprise n’est soumise à </w:t>
            </w:r>
            <w:r w:rsidRPr="003856FA">
              <w:rPr>
                <w:rFonts w:ascii="Times New Roman" w:hAnsi="Times New Roman" w:cs="Times New Roman"/>
                <w:sz w:val="24"/>
                <w:szCs w:val="24"/>
                <w:u w:val="single"/>
              </w:rPr>
              <w:t>aucun accord de branche</w:t>
            </w:r>
            <w:r>
              <w:rPr>
                <w:rFonts w:ascii="Times New Roman" w:hAnsi="Times New Roman" w:cs="Times New Roman"/>
                <w:sz w:val="24"/>
                <w:szCs w:val="24"/>
              </w:rPr>
              <w:t xml:space="preserve"> dans ce domaine, l’employeur doit en principe établir la durée de ce contrat à </w:t>
            </w:r>
            <w:r w:rsidRPr="003856FA">
              <w:rPr>
                <w:rFonts w:ascii="Times New Roman" w:hAnsi="Times New Roman" w:cs="Times New Roman"/>
                <w:sz w:val="24"/>
                <w:szCs w:val="24"/>
                <w:u w:val="single"/>
              </w:rPr>
              <w:t>24 h hebdomadaires</w:t>
            </w:r>
            <w:r>
              <w:rPr>
                <w:rFonts w:ascii="Times New Roman" w:hAnsi="Times New Roman" w:cs="Times New Roman"/>
                <w:sz w:val="24"/>
                <w:szCs w:val="24"/>
              </w:rPr>
              <w:t>, conformément à la loi.</w:t>
            </w:r>
          </w:p>
          <w:p w:rsidR="009869EA" w:rsidRPr="00DB5386" w:rsidRDefault="009869EA" w:rsidP="00DB5386">
            <w:pPr>
              <w:shd w:val="clear" w:color="auto" w:fill="D9D9D9" w:themeFill="background1" w:themeFillShade="D9"/>
              <w:spacing w:after="0" w:line="240" w:lineRule="auto"/>
              <w:jc w:val="both"/>
              <w:rPr>
                <w:rFonts w:ascii="Times New Roman" w:hAnsi="Times New Roman" w:cs="Times New Roman"/>
                <w:b/>
                <w:i/>
                <w:sz w:val="24"/>
                <w:szCs w:val="24"/>
              </w:rPr>
            </w:pPr>
            <w:r w:rsidRPr="00D53F77">
              <w:rPr>
                <w:rFonts w:ascii="Times New Roman" w:hAnsi="Times New Roman" w:cs="Times New Roman"/>
                <w:b/>
                <w:i/>
                <w:sz w:val="24"/>
                <w:szCs w:val="24"/>
              </w:rPr>
              <w:t>Référentiel 2.</w:t>
            </w:r>
            <w:r>
              <w:rPr>
                <w:rFonts w:ascii="Times New Roman" w:hAnsi="Times New Roman" w:cs="Times New Roman"/>
                <w:b/>
                <w:i/>
                <w:sz w:val="24"/>
                <w:szCs w:val="24"/>
              </w:rPr>
              <w:t>1</w:t>
            </w:r>
            <w:r w:rsidRPr="00D53F77">
              <w:rPr>
                <w:rFonts w:ascii="Times New Roman" w:hAnsi="Times New Roman" w:cs="Times New Roman"/>
                <w:b/>
                <w:i/>
                <w:sz w:val="24"/>
                <w:szCs w:val="24"/>
              </w:rPr>
              <w:t>. :</w:t>
            </w:r>
            <w:r>
              <w:rPr>
                <w:rFonts w:ascii="Times New Roman" w:hAnsi="Times New Roman" w:cs="Times New Roman"/>
                <w:b/>
                <w:i/>
                <w:sz w:val="24"/>
                <w:szCs w:val="24"/>
              </w:rPr>
              <w:t xml:space="preserve"> La formation </w:t>
            </w:r>
            <w:r w:rsidRPr="00D53F77">
              <w:rPr>
                <w:rFonts w:ascii="Times New Roman" w:hAnsi="Times New Roman" w:cs="Times New Roman"/>
                <w:b/>
                <w:i/>
                <w:sz w:val="24"/>
                <w:szCs w:val="24"/>
              </w:rPr>
              <w:t>du contrat de travail –</w:t>
            </w:r>
            <w:r>
              <w:rPr>
                <w:rFonts w:ascii="Times New Roman" w:hAnsi="Times New Roman" w:cs="Times New Roman"/>
                <w:b/>
                <w:i/>
                <w:sz w:val="24"/>
                <w:szCs w:val="24"/>
              </w:rPr>
              <w:t xml:space="preserve"> Les différentes formes de contrat</w:t>
            </w:r>
          </w:p>
          <w:p w:rsidR="009869EA" w:rsidRDefault="009869EA" w:rsidP="0045164C">
            <w:pPr>
              <w:spacing w:after="120" w:line="240" w:lineRule="auto"/>
              <w:jc w:val="both"/>
              <w:rPr>
                <w:rFonts w:ascii="Times New Roman" w:hAnsi="Times New Roman" w:cs="Times New Roman"/>
                <w:sz w:val="24"/>
                <w:szCs w:val="24"/>
              </w:rPr>
            </w:pPr>
          </w:p>
          <w:p w:rsidR="009869EA" w:rsidRPr="00045F4A" w:rsidRDefault="009869EA" w:rsidP="00C40F44">
            <w:pPr>
              <w:pStyle w:val="NormalWeb"/>
              <w:numPr>
                <w:ilvl w:val="0"/>
                <w:numId w:val="2"/>
              </w:numPr>
              <w:spacing w:before="0" w:beforeAutospacing="0" w:after="0"/>
              <w:jc w:val="both"/>
              <w:rPr>
                <w:b/>
              </w:rPr>
            </w:pPr>
            <w:r>
              <w:rPr>
                <w:b/>
              </w:rPr>
              <w:t>La</w:t>
            </w:r>
            <w:r w:rsidRPr="00045F4A">
              <w:rPr>
                <w:b/>
              </w:rPr>
              <w:t xml:space="preserve"> justification</w:t>
            </w:r>
            <w:r>
              <w:rPr>
                <w:b/>
              </w:rPr>
              <w:t xml:space="preserve"> avancée par Clio QUERRE</w:t>
            </w:r>
            <w:r w:rsidRPr="00045F4A">
              <w:rPr>
                <w:b/>
              </w:rPr>
              <w:t xml:space="preserve"> </w:t>
            </w:r>
            <w:r>
              <w:rPr>
                <w:b/>
              </w:rPr>
              <w:t xml:space="preserve">permet-elle de fixer son temps de travail au sein de la société </w:t>
            </w:r>
            <w:proofErr w:type="spellStart"/>
            <w:r>
              <w:rPr>
                <w:b/>
              </w:rPr>
              <w:t>Tellrup</w:t>
            </w:r>
            <w:proofErr w:type="spellEnd"/>
            <w:r>
              <w:rPr>
                <w:b/>
              </w:rPr>
              <w:t xml:space="preserve"> à 20 heures par semaine</w:t>
            </w:r>
            <w:r w:rsidRPr="00045F4A">
              <w:rPr>
                <w:b/>
              </w:rPr>
              <w:t> ?</w:t>
            </w:r>
            <w:r>
              <w:rPr>
                <w:b/>
              </w:rPr>
              <w:t xml:space="preserve"> Quelles garanties la société </w:t>
            </w:r>
            <w:proofErr w:type="spellStart"/>
            <w:r>
              <w:rPr>
                <w:b/>
              </w:rPr>
              <w:t>Tellrup</w:t>
            </w:r>
            <w:proofErr w:type="spellEnd"/>
            <w:r>
              <w:rPr>
                <w:b/>
              </w:rPr>
              <w:t xml:space="preserve"> doit –elle lui apporter ? </w:t>
            </w:r>
          </w:p>
          <w:p w:rsidR="009869EA" w:rsidRDefault="009869EA" w:rsidP="0045164C">
            <w:pPr>
              <w:spacing w:after="120" w:line="240" w:lineRule="auto"/>
              <w:jc w:val="both"/>
              <w:rPr>
                <w:rFonts w:ascii="Times New Roman" w:hAnsi="Times New Roman" w:cs="Times New Roman"/>
                <w:b/>
                <w:sz w:val="24"/>
                <w:szCs w:val="24"/>
              </w:rPr>
            </w:pPr>
          </w:p>
          <w:p w:rsidR="009869EA" w:rsidRDefault="009869EA" w:rsidP="00E3163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Règles de droit : </w:t>
            </w:r>
          </w:p>
          <w:p w:rsidR="009869EA" w:rsidRDefault="009869EA" w:rsidP="00E316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Un salarié peut demander à bénéficier d’une durée du travail inférieure à la durée minimale légale dans deux cas :</w:t>
            </w:r>
          </w:p>
          <w:p w:rsidR="009869EA" w:rsidRDefault="009869EA" w:rsidP="00C40F44">
            <w:pPr>
              <w:pStyle w:val="Paragraphedeliste"/>
              <w:numPr>
                <w:ilvl w:val="0"/>
                <w:numId w:val="3"/>
              </w:numPr>
              <w:jc w:val="both"/>
              <w:rPr>
                <w:rFonts w:ascii="Times New Roman" w:hAnsi="Times New Roman" w:cs="Times New Roman"/>
                <w:sz w:val="24"/>
                <w:szCs w:val="24"/>
                <w:lang w:val="fr-FR"/>
              </w:rPr>
            </w:pPr>
            <w:r w:rsidRPr="00DF0C1B">
              <w:rPr>
                <w:rFonts w:ascii="Times New Roman" w:hAnsi="Times New Roman" w:cs="Times New Roman"/>
                <w:sz w:val="24"/>
                <w:szCs w:val="24"/>
                <w:lang w:val="fr-FR"/>
              </w:rPr>
              <w:t xml:space="preserve">Soit </w:t>
            </w:r>
            <w:r w:rsidRPr="00076E9B">
              <w:rPr>
                <w:rFonts w:ascii="Times New Roman" w:hAnsi="Times New Roman" w:cs="Times New Roman"/>
                <w:sz w:val="24"/>
                <w:szCs w:val="24"/>
                <w:u w:val="single"/>
                <w:lang w:val="fr-FR"/>
              </w:rPr>
              <w:t>pour faire face à des contraintes personnelles</w:t>
            </w:r>
            <w:r w:rsidRPr="00DF0C1B">
              <w:rPr>
                <w:rFonts w:ascii="Times New Roman" w:hAnsi="Times New Roman" w:cs="Times New Roman"/>
                <w:sz w:val="24"/>
                <w:szCs w:val="24"/>
                <w:lang w:val="fr-FR"/>
              </w:rPr>
              <w:t xml:space="preserve">. </w:t>
            </w:r>
            <w:r>
              <w:rPr>
                <w:rFonts w:ascii="Times New Roman" w:hAnsi="Times New Roman" w:cs="Times New Roman"/>
                <w:sz w:val="24"/>
                <w:szCs w:val="24"/>
                <w:lang w:val="fr-FR"/>
              </w:rPr>
              <w:t>Il s’agit essentiellement de contraintes familiales, de santé, de poursuite d’études pour ceux qui ont plus de 26 ans.</w:t>
            </w:r>
          </w:p>
          <w:p w:rsidR="009869EA" w:rsidRPr="0045164C" w:rsidRDefault="009869EA" w:rsidP="00C40F44">
            <w:pPr>
              <w:pStyle w:val="Paragraphedeliste"/>
              <w:numPr>
                <w:ilvl w:val="0"/>
                <w:numId w:val="3"/>
              </w:numPr>
              <w:jc w:val="both"/>
              <w:rPr>
                <w:rFonts w:ascii="Times New Roman" w:hAnsi="Times New Roman" w:cs="Times New Roman"/>
                <w:sz w:val="24"/>
                <w:szCs w:val="24"/>
                <w:lang w:val="fr-FR"/>
              </w:rPr>
            </w:pPr>
            <w:r>
              <w:rPr>
                <w:rFonts w:ascii="Times New Roman" w:hAnsi="Times New Roman" w:cs="Times New Roman"/>
                <w:sz w:val="24"/>
                <w:szCs w:val="24"/>
                <w:lang w:val="fr-FR"/>
              </w:rPr>
              <w:t xml:space="preserve">Soit </w:t>
            </w:r>
            <w:r w:rsidRPr="00076E9B">
              <w:rPr>
                <w:rFonts w:ascii="Times New Roman" w:hAnsi="Times New Roman" w:cs="Times New Roman"/>
                <w:sz w:val="24"/>
                <w:szCs w:val="24"/>
                <w:u w:val="single"/>
                <w:lang w:val="fr-FR"/>
              </w:rPr>
              <w:t>pour pouvoir cumuler plusieurs activités</w:t>
            </w:r>
            <w:r>
              <w:rPr>
                <w:rFonts w:ascii="Times New Roman" w:hAnsi="Times New Roman" w:cs="Times New Roman"/>
                <w:sz w:val="24"/>
                <w:szCs w:val="24"/>
                <w:lang w:val="fr-FR"/>
              </w:rPr>
              <w:t xml:space="preserve"> afin d’atteindre une durée globale correspondant à un temps plein ou au moins à la durée minimum légale. </w:t>
            </w:r>
          </w:p>
          <w:p w:rsidR="009869EA" w:rsidRDefault="009869EA" w:rsidP="00E3163F">
            <w:pPr>
              <w:spacing w:after="0" w:line="240" w:lineRule="auto"/>
              <w:jc w:val="both"/>
              <w:rPr>
                <w:rFonts w:ascii="Times New Roman" w:hAnsi="Times New Roman" w:cs="Times New Roman"/>
                <w:sz w:val="24"/>
                <w:szCs w:val="24"/>
              </w:rPr>
            </w:pPr>
            <w:r w:rsidRPr="00076E9B">
              <w:rPr>
                <w:rFonts w:ascii="Times New Roman" w:hAnsi="Times New Roman" w:cs="Times New Roman"/>
                <w:sz w:val="24"/>
                <w:szCs w:val="24"/>
                <w:u w:val="single"/>
              </w:rPr>
              <w:t>Cette demande doit être écrite et motivée</w:t>
            </w:r>
            <w:r>
              <w:rPr>
                <w:rFonts w:ascii="Times New Roman" w:hAnsi="Times New Roman" w:cs="Times New Roman"/>
                <w:sz w:val="24"/>
                <w:szCs w:val="24"/>
              </w:rPr>
              <w:t>.</w:t>
            </w:r>
          </w:p>
          <w:p w:rsidR="009869EA" w:rsidRDefault="009869EA" w:rsidP="00E316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L’employeur doit </w:t>
            </w:r>
            <w:r w:rsidRPr="00076E9B">
              <w:rPr>
                <w:rFonts w:ascii="Times New Roman" w:hAnsi="Times New Roman" w:cs="Times New Roman"/>
                <w:sz w:val="24"/>
                <w:szCs w:val="24"/>
                <w:u w:val="single"/>
              </w:rPr>
              <w:t>regrouper les horaires de travail sur des journées ou des demi-journées régulières ou complètes</w:t>
            </w:r>
            <w:r>
              <w:rPr>
                <w:rFonts w:ascii="Times New Roman" w:hAnsi="Times New Roman" w:cs="Times New Roman"/>
                <w:sz w:val="24"/>
                <w:szCs w:val="24"/>
              </w:rPr>
              <w:t>.</w:t>
            </w:r>
          </w:p>
          <w:p w:rsidR="009869EA" w:rsidRDefault="009869EA" w:rsidP="0045164C">
            <w:pPr>
              <w:spacing w:after="120" w:line="240" w:lineRule="auto"/>
              <w:jc w:val="both"/>
              <w:rPr>
                <w:rFonts w:ascii="Times New Roman" w:hAnsi="Times New Roman" w:cs="Times New Roman"/>
                <w:sz w:val="24"/>
                <w:szCs w:val="24"/>
              </w:rPr>
            </w:pPr>
          </w:p>
          <w:p w:rsidR="009869EA" w:rsidRDefault="009869EA" w:rsidP="0045164C">
            <w:pPr>
              <w:spacing w:after="120" w:line="240" w:lineRule="auto"/>
              <w:jc w:val="both"/>
              <w:rPr>
                <w:rFonts w:ascii="Times New Roman" w:hAnsi="Times New Roman" w:cs="Times New Roman"/>
                <w:sz w:val="24"/>
                <w:szCs w:val="24"/>
              </w:rPr>
            </w:pPr>
            <w:r w:rsidRPr="002A5F80">
              <w:rPr>
                <w:rFonts w:ascii="Times New Roman" w:hAnsi="Times New Roman" w:cs="Times New Roman"/>
                <w:b/>
                <w:sz w:val="24"/>
                <w:szCs w:val="24"/>
              </w:rPr>
              <w:t>Application </w:t>
            </w:r>
            <w:r>
              <w:rPr>
                <w:rFonts w:ascii="Times New Roman" w:hAnsi="Times New Roman" w:cs="Times New Roman"/>
                <w:sz w:val="24"/>
                <w:szCs w:val="24"/>
              </w:rPr>
              <w:t>: La candidate a pu justifier d’un cumul d’activités lui permettant d’atteindre une durée hebdomadaire de travail de 34h. L’employeur devra organiser son temps de travail par journées ou demi-journées régulières ou complètes.</w:t>
            </w:r>
          </w:p>
          <w:p w:rsidR="009869EA" w:rsidRDefault="009869EA" w:rsidP="00FD2AC6">
            <w:pPr>
              <w:spacing w:after="0" w:line="240" w:lineRule="auto"/>
              <w:jc w:val="both"/>
              <w:rPr>
                <w:rFonts w:ascii="Times New Roman" w:hAnsi="Times New Roman" w:cs="Times New Roman"/>
                <w:sz w:val="24"/>
                <w:szCs w:val="24"/>
              </w:rPr>
            </w:pPr>
          </w:p>
          <w:p w:rsidR="009869EA" w:rsidRPr="00DB5386" w:rsidRDefault="009869EA" w:rsidP="00DB5386">
            <w:pPr>
              <w:shd w:val="clear" w:color="auto" w:fill="D9D9D9" w:themeFill="background1" w:themeFillShade="D9"/>
              <w:spacing w:after="0" w:line="240" w:lineRule="auto"/>
              <w:jc w:val="both"/>
              <w:rPr>
                <w:rFonts w:ascii="Times New Roman" w:hAnsi="Times New Roman" w:cs="Times New Roman"/>
                <w:b/>
                <w:i/>
                <w:sz w:val="24"/>
                <w:szCs w:val="24"/>
              </w:rPr>
            </w:pPr>
            <w:r w:rsidRPr="00D53F77">
              <w:rPr>
                <w:rFonts w:ascii="Times New Roman" w:hAnsi="Times New Roman" w:cs="Times New Roman"/>
                <w:b/>
                <w:i/>
                <w:sz w:val="24"/>
                <w:szCs w:val="24"/>
              </w:rPr>
              <w:t>Référentiel 2.</w:t>
            </w:r>
            <w:r>
              <w:rPr>
                <w:rFonts w:ascii="Times New Roman" w:hAnsi="Times New Roman" w:cs="Times New Roman"/>
                <w:b/>
                <w:i/>
                <w:sz w:val="24"/>
                <w:szCs w:val="24"/>
              </w:rPr>
              <w:t>1</w:t>
            </w:r>
            <w:r w:rsidRPr="00D53F77">
              <w:rPr>
                <w:rFonts w:ascii="Times New Roman" w:hAnsi="Times New Roman" w:cs="Times New Roman"/>
                <w:b/>
                <w:i/>
                <w:sz w:val="24"/>
                <w:szCs w:val="24"/>
              </w:rPr>
              <w:t>. :</w:t>
            </w:r>
            <w:r>
              <w:rPr>
                <w:rFonts w:ascii="Times New Roman" w:hAnsi="Times New Roman" w:cs="Times New Roman"/>
                <w:b/>
                <w:i/>
                <w:sz w:val="24"/>
                <w:szCs w:val="24"/>
              </w:rPr>
              <w:t xml:space="preserve"> La formation </w:t>
            </w:r>
            <w:r w:rsidRPr="00D53F77">
              <w:rPr>
                <w:rFonts w:ascii="Times New Roman" w:hAnsi="Times New Roman" w:cs="Times New Roman"/>
                <w:b/>
                <w:i/>
                <w:sz w:val="24"/>
                <w:szCs w:val="24"/>
              </w:rPr>
              <w:t>du contrat de travail –</w:t>
            </w:r>
            <w:r>
              <w:rPr>
                <w:rFonts w:ascii="Times New Roman" w:hAnsi="Times New Roman" w:cs="Times New Roman"/>
                <w:b/>
                <w:i/>
                <w:sz w:val="24"/>
                <w:szCs w:val="24"/>
              </w:rPr>
              <w:t xml:space="preserve"> Les différentes formes de contrat</w:t>
            </w:r>
          </w:p>
          <w:p w:rsidR="009869EA" w:rsidRDefault="009869EA" w:rsidP="00FD2AC6">
            <w:pPr>
              <w:spacing w:after="0" w:line="240" w:lineRule="auto"/>
              <w:jc w:val="both"/>
              <w:rPr>
                <w:rFonts w:ascii="Times New Roman" w:hAnsi="Times New Roman" w:cs="Times New Roman"/>
                <w:sz w:val="24"/>
                <w:szCs w:val="24"/>
              </w:rPr>
            </w:pPr>
          </w:p>
          <w:p w:rsidR="009869EA" w:rsidRPr="00FD2AC6" w:rsidRDefault="009869EA" w:rsidP="00FD2AC6">
            <w:pPr>
              <w:spacing w:after="0" w:line="240" w:lineRule="auto"/>
              <w:jc w:val="both"/>
              <w:rPr>
                <w:rFonts w:ascii="Times New Roman" w:hAnsi="Times New Roman" w:cs="Times New Roman"/>
                <w:sz w:val="24"/>
                <w:szCs w:val="24"/>
              </w:rPr>
            </w:pPr>
          </w:p>
          <w:p w:rsidR="00C160F2" w:rsidRDefault="00C160F2" w:rsidP="00FD2AC6">
            <w:pPr>
              <w:spacing w:after="0" w:line="240" w:lineRule="auto"/>
              <w:jc w:val="both"/>
              <w:rPr>
                <w:rFonts w:ascii="Times New Roman" w:hAnsi="Times New Roman" w:cs="Times New Roman"/>
                <w:b/>
                <w:sz w:val="24"/>
                <w:szCs w:val="24"/>
                <w:u w:val="single"/>
              </w:rPr>
            </w:pPr>
          </w:p>
          <w:p w:rsidR="00C160F2" w:rsidRDefault="00C160F2" w:rsidP="00FD2AC6">
            <w:pPr>
              <w:spacing w:after="0" w:line="240" w:lineRule="auto"/>
              <w:jc w:val="both"/>
              <w:rPr>
                <w:rFonts w:ascii="Times New Roman" w:hAnsi="Times New Roman" w:cs="Times New Roman"/>
                <w:b/>
                <w:sz w:val="24"/>
                <w:szCs w:val="24"/>
                <w:u w:val="single"/>
              </w:rPr>
            </w:pPr>
          </w:p>
          <w:p w:rsidR="00C160F2" w:rsidRDefault="00C160F2" w:rsidP="00FD2AC6">
            <w:pPr>
              <w:spacing w:after="0" w:line="240" w:lineRule="auto"/>
              <w:jc w:val="both"/>
              <w:rPr>
                <w:rFonts w:ascii="Times New Roman" w:hAnsi="Times New Roman" w:cs="Times New Roman"/>
                <w:b/>
                <w:sz w:val="24"/>
                <w:szCs w:val="24"/>
                <w:u w:val="single"/>
              </w:rPr>
            </w:pPr>
          </w:p>
          <w:p w:rsidR="00C160F2" w:rsidRDefault="00C160F2" w:rsidP="00FD2AC6">
            <w:pPr>
              <w:spacing w:after="0" w:line="240" w:lineRule="auto"/>
              <w:jc w:val="both"/>
              <w:rPr>
                <w:rFonts w:ascii="Times New Roman" w:hAnsi="Times New Roman" w:cs="Times New Roman"/>
                <w:b/>
                <w:sz w:val="24"/>
                <w:szCs w:val="24"/>
                <w:u w:val="single"/>
              </w:rPr>
            </w:pPr>
          </w:p>
          <w:p w:rsidR="009869EA" w:rsidRDefault="009869EA" w:rsidP="00FD2AC6">
            <w:pPr>
              <w:spacing w:after="0" w:line="240" w:lineRule="auto"/>
              <w:jc w:val="both"/>
              <w:rPr>
                <w:rFonts w:ascii="Times New Roman" w:hAnsi="Times New Roman" w:cs="Times New Roman"/>
                <w:b/>
                <w:sz w:val="24"/>
                <w:szCs w:val="24"/>
                <w:u w:val="single"/>
              </w:rPr>
            </w:pPr>
            <w:r w:rsidRPr="00FD2AC6">
              <w:rPr>
                <w:rFonts w:ascii="Times New Roman" w:hAnsi="Times New Roman" w:cs="Times New Roman"/>
                <w:b/>
                <w:sz w:val="24"/>
                <w:szCs w:val="24"/>
                <w:u w:val="single"/>
              </w:rPr>
              <w:t xml:space="preserve">DOSSIER </w:t>
            </w:r>
            <w:r>
              <w:rPr>
                <w:rFonts w:ascii="Times New Roman" w:hAnsi="Times New Roman" w:cs="Times New Roman"/>
                <w:b/>
                <w:sz w:val="24"/>
                <w:szCs w:val="24"/>
                <w:u w:val="single"/>
              </w:rPr>
              <w:t>4</w:t>
            </w:r>
            <w:r w:rsidRPr="00FD2AC6">
              <w:rPr>
                <w:rFonts w:ascii="Times New Roman" w:hAnsi="Times New Roman" w:cs="Times New Roman"/>
                <w:b/>
                <w:sz w:val="24"/>
                <w:szCs w:val="24"/>
                <w:u w:val="single"/>
              </w:rPr>
              <w:t xml:space="preserve"> </w:t>
            </w:r>
          </w:p>
          <w:p w:rsidR="009869EA" w:rsidRDefault="009869EA" w:rsidP="00FD2AC6">
            <w:pPr>
              <w:spacing w:after="0" w:line="240" w:lineRule="auto"/>
              <w:jc w:val="both"/>
              <w:rPr>
                <w:rFonts w:ascii="Times New Roman" w:hAnsi="Times New Roman" w:cs="Times New Roman"/>
                <w:b/>
                <w:sz w:val="24"/>
                <w:szCs w:val="24"/>
                <w:u w:val="single"/>
              </w:rPr>
            </w:pPr>
          </w:p>
          <w:p w:rsidR="009869EA" w:rsidRPr="00F92713" w:rsidRDefault="009869EA" w:rsidP="00C40F44">
            <w:pPr>
              <w:pStyle w:val="Paragraphedeliste"/>
              <w:widowControl/>
              <w:numPr>
                <w:ilvl w:val="0"/>
                <w:numId w:val="2"/>
              </w:numPr>
              <w:jc w:val="both"/>
              <w:rPr>
                <w:rFonts w:ascii="Times New Roman" w:hAnsi="Times New Roman" w:cs="Times New Roman"/>
                <w:b/>
                <w:sz w:val="24"/>
                <w:szCs w:val="24"/>
                <w:lang w:val="fr-FR"/>
              </w:rPr>
            </w:pPr>
            <w:r w:rsidRPr="00F92713">
              <w:rPr>
                <w:rFonts w:ascii="Times New Roman" w:hAnsi="Times New Roman" w:cs="Times New Roman"/>
                <w:b/>
                <w:sz w:val="24"/>
                <w:szCs w:val="24"/>
                <w:lang w:val="fr-FR"/>
              </w:rPr>
              <w:t>L’action mise en place par la CGT et FO Vosges vous semble-t-elle licite ?</w:t>
            </w:r>
          </w:p>
          <w:p w:rsidR="009869EA" w:rsidRDefault="009869EA" w:rsidP="00F92713">
            <w:pPr>
              <w:pStyle w:val="NormalWeb"/>
              <w:spacing w:before="0" w:beforeAutospacing="0" w:after="0"/>
              <w:jc w:val="both"/>
              <w:rPr>
                <w:b/>
              </w:rPr>
            </w:pPr>
          </w:p>
          <w:p w:rsidR="009869EA" w:rsidRDefault="009869EA" w:rsidP="00F92713">
            <w:pPr>
              <w:pStyle w:val="NormalWeb"/>
              <w:spacing w:before="0" w:beforeAutospacing="0" w:after="0"/>
              <w:jc w:val="both"/>
            </w:pPr>
            <w:r>
              <w:rPr>
                <w:b/>
              </w:rPr>
              <w:t xml:space="preserve">Règle de droit : </w:t>
            </w:r>
            <w:r>
              <w:t xml:space="preserve">Le Code du travail ne donne pas de définition légale de la grève. La jurisprudence en définit le droit comme celui d’une cessation </w:t>
            </w:r>
            <w:r>
              <w:rPr>
                <w:u w:val="single"/>
              </w:rPr>
              <w:t>totale</w:t>
            </w:r>
            <w:r>
              <w:t xml:space="preserve">, </w:t>
            </w:r>
            <w:r>
              <w:rPr>
                <w:u w:val="single"/>
              </w:rPr>
              <w:t>collective</w:t>
            </w:r>
            <w:r>
              <w:t xml:space="preserve"> et </w:t>
            </w:r>
            <w:r>
              <w:rPr>
                <w:u w:val="single"/>
              </w:rPr>
              <w:t>concertée</w:t>
            </w:r>
            <w:r>
              <w:t xml:space="preserve"> du travail en vue d’appuyer des </w:t>
            </w:r>
            <w:r>
              <w:rPr>
                <w:u w:val="single"/>
              </w:rPr>
              <w:t>revendications professionnelles</w:t>
            </w:r>
            <w:r>
              <w:t>.</w:t>
            </w:r>
          </w:p>
          <w:p w:rsidR="009869EA" w:rsidRDefault="009869EA" w:rsidP="00F92713">
            <w:pPr>
              <w:pStyle w:val="NormalWeb"/>
              <w:spacing w:before="0" w:beforeAutospacing="0" w:after="0"/>
              <w:jc w:val="both"/>
            </w:pPr>
          </w:p>
          <w:p w:rsidR="009869EA" w:rsidRDefault="009869EA" w:rsidP="00F92713">
            <w:pPr>
              <w:pStyle w:val="NormalWeb"/>
              <w:spacing w:before="0" w:beforeAutospacing="0" w:after="0"/>
              <w:jc w:val="both"/>
            </w:pPr>
            <w:r>
              <w:t>Pour être licite, la cessation doit donc :</w:t>
            </w:r>
          </w:p>
          <w:p w:rsidR="009869EA" w:rsidRDefault="009869EA" w:rsidP="00C40F44">
            <w:pPr>
              <w:pStyle w:val="NormalWeb"/>
              <w:numPr>
                <w:ilvl w:val="0"/>
                <w:numId w:val="5"/>
              </w:numPr>
              <w:suppressAutoHyphens/>
              <w:spacing w:before="0" w:beforeAutospacing="0" w:after="0"/>
              <w:jc w:val="both"/>
            </w:pPr>
            <w:r>
              <w:t>Etre totale : l’arrêt de travail doit être complet ; les grèves tournantes ou arrêts répétés sont donc autorisés dès lors que l’arrêt est complet ;</w:t>
            </w:r>
          </w:p>
          <w:p w:rsidR="009869EA" w:rsidRDefault="009869EA" w:rsidP="00C40F44">
            <w:pPr>
              <w:pStyle w:val="NormalWeb"/>
              <w:numPr>
                <w:ilvl w:val="0"/>
                <w:numId w:val="5"/>
              </w:numPr>
              <w:suppressAutoHyphens/>
              <w:spacing w:before="0" w:beforeAutospacing="0" w:after="0"/>
              <w:jc w:val="both"/>
            </w:pPr>
            <w:r>
              <w:t>Etre collective : c’est un droit individuel exercé collectivement même par une minorité de salariés (néanmoins, le salarié unique d’une entreprise pourra exercer son droit de grève seul, de même, un salarié pourra faire grève seul s’il répond à un appel à la grève sur le plan national) ;</w:t>
            </w:r>
          </w:p>
          <w:p w:rsidR="009869EA" w:rsidRDefault="009869EA" w:rsidP="00C40F44">
            <w:pPr>
              <w:pStyle w:val="NormalWeb"/>
              <w:numPr>
                <w:ilvl w:val="0"/>
                <w:numId w:val="5"/>
              </w:numPr>
              <w:suppressAutoHyphens/>
              <w:spacing w:before="0" w:beforeAutospacing="0" w:after="0"/>
              <w:jc w:val="both"/>
            </w:pPr>
            <w:r>
              <w:t>Etre concertée : il faut une volonté commune de cesser le travail, l’appel d’une organisation syndicale n’est cependant pas nécessaire ;</w:t>
            </w:r>
          </w:p>
          <w:p w:rsidR="009869EA" w:rsidRDefault="009869EA" w:rsidP="00C40F44">
            <w:pPr>
              <w:pStyle w:val="NormalWeb"/>
              <w:numPr>
                <w:ilvl w:val="0"/>
                <w:numId w:val="5"/>
              </w:numPr>
              <w:suppressAutoHyphens/>
              <w:spacing w:before="0" w:beforeAutospacing="0" w:after="0"/>
              <w:jc w:val="both"/>
            </w:pPr>
            <w:r>
              <w:t>Avoir un but professionnel : les revendications doivent être d’ordre professionnel, raisonnables (l’employeur doit pouvoir y répondre) et préalablement présentées à l’employeur.</w:t>
            </w:r>
          </w:p>
          <w:p w:rsidR="009869EA" w:rsidRDefault="009869EA" w:rsidP="00F92713">
            <w:pPr>
              <w:pStyle w:val="NormalWeb"/>
              <w:spacing w:before="0" w:beforeAutospacing="0" w:after="0"/>
              <w:jc w:val="both"/>
              <w:rPr>
                <w:b/>
              </w:rPr>
            </w:pPr>
          </w:p>
          <w:p w:rsidR="009869EA" w:rsidRDefault="009869EA" w:rsidP="00F92713">
            <w:pPr>
              <w:pStyle w:val="NormalWeb"/>
              <w:spacing w:before="0" w:beforeAutospacing="0" w:after="0"/>
              <w:jc w:val="both"/>
            </w:pPr>
            <w:r>
              <w:rPr>
                <w:b/>
              </w:rPr>
              <w:t>Application :</w:t>
            </w:r>
            <w:r>
              <w:t xml:space="preserve"> En l’espèce, la cessation de travail est bien :</w:t>
            </w:r>
          </w:p>
          <w:p w:rsidR="009869EA" w:rsidRDefault="009869EA" w:rsidP="00C40F44">
            <w:pPr>
              <w:pStyle w:val="NormalWeb"/>
              <w:numPr>
                <w:ilvl w:val="0"/>
                <w:numId w:val="5"/>
              </w:numPr>
              <w:suppressAutoHyphens/>
              <w:spacing w:before="0" w:beforeAutospacing="0" w:after="0"/>
              <w:jc w:val="both"/>
            </w:pPr>
            <w:r>
              <w:t>Totale : arrêt de travail d’une heure par jour ;</w:t>
            </w:r>
          </w:p>
          <w:p w:rsidR="009869EA" w:rsidRDefault="009869EA" w:rsidP="00C40F44">
            <w:pPr>
              <w:pStyle w:val="NormalWeb"/>
              <w:numPr>
                <w:ilvl w:val="0"/>
                <w:numId w:val="5"/>
              </w:numPr>
              <w:suppressAutoHyphens/>
              <w:spacing w:before="0" w:beforeAutospacing="0" w:after="0"/>
              <w:jc w:val="both"/>
            </w:pPr>
            <w:r>
              <w:t>Collective : chaque atelier sera concerné ;</w:t>
            </w:r>
          </w:p>
          <w:p w:rsidR="009869EA" w:rsidRDefault="009869EA" w:rsidP="00C40F44">
            <w:pPr>
              <w:pStyle w:val="NormalWeb"/>
              <w:numPr>
                <w:ilvl w:val="0"/>
                <w:numId w:val="5"/>
              </w:numPr>
              <w:suppressAutoHyphens/>
              <w:spacing w:before="0" w:beforeAutospacing="0" w:after="0"/>
              <w:jc w:val="both"/>
            </w:pPr>
            <w:r>
              <w:t>Concertée : les délégués syndicaux de l’entreprise semblent tous en accord ;</w:t>
            </w:r>
          </w:p>
          <w:p w:rsidR="009869EA" w:rsidRDefault="009869EA" w:rsidP="00C40F44">
            <w:pPr>
              <w:pStyle w:val="NormalWeb"/>
              <w:numPr>
                <w:ilvl w:val="0"/>
                <w:numId w:val="5"/>
              </w:numPr>
              <w:suppressAutoHyphens/>
              <w:spacing w:before="0" w:beforeAutospacing="0" w:after="0"/>
              <w:jc w:val="both"/>
            </w:pPr>
            <w:r>
              <w:t>Appuyée sur des revendications professionnelles : impossibilité de négocier collectivement sereinement, l’employeur est donc bien au courant de la situation.</w:t>
            </w:r>
          </w:p>
          <w:p w:rsidR="009869EA" w:rsidRDefault="009869EA" w:rsidP="00F92713">
            <w:pPr>
              <w:pStyle w:val="NormalWeb"/>
              <w:spacing w:before="0" w:beforeAutospacing="0" w:after="0"/>
              <w:jc w:val="both"/>
            </w:pPr>
            <w:r>
              <w:t>L’action mise en place par les deux syndicats est licite. Elle répond à la définition de la grève.</w:t>
            </w:r>
          </w:p>
          <w:p w:rsidR="009869EA" w:rsidRDefault="009869EA" w:rsidP="00F92713">
            <w:pPr>
              <w:pStyle w:val="NormalWeb"/>
              <w:spacing w:before="0" w:beforeAutospacing="0" w:after="0"/>
              <w:jc w:val="both"/>
            </w:pPr>
          </w:p>
          <w:p w:rsidR="009869EA" w:rsidRPr="00C40F44" w:rsidRDefault="009869EA" w:rsidP="00C40F44">
            <w:pPr>
              <w:shd w:val="clear" w:color="auto" w:fill="D9D9D9" w:themeFill="background1" w:themeFillShade="D9"/>
              <w:spacing w:after="0" w:line="240" w:lineRule="auto"/>
              <w:jc w:val="both"/>
              <w:rPr>
                <w:rFonts w:ascii="Times New Roman" w:hAnsi="Times New Roman" w:cs="Times New Roman"/>
                <w:b/>
                <w:i/>
                <w:sz w:val="24"/>
                <w:szCs w:val="24"/>
              </w:rPr>
            </w:pPr>
            <w:r w:rsidRPr="00D53F77">
              <w:rPr>
                <w:rFonts w:ascii="Times New Roman" w:hAnsi="Times New Roman" w:cs="Times New Roman"/>
                <w:b/>
                <w:i/>
                <w:sz w:val="24"/>
                <w:szCs w:val="24"/>
              </w:rPr>
              <w:t xml:space="preserve">Référentiel </w:t>
            </w:r>
            <w:r>
              <w:rPr>
                <w:rFonts w:ascii="Times New Roman" w:hAnsi="Times New Roman" w:cs="Times New Roman"/>
                <w:b/>
                <w:i/>
                <w:sz w:val="24"/>
                <w:szCs w:val="24"/>
              </w:rPr>
              <w:t>5.2</w:t>
            </w:r>
            <w:r w:rsidRPr="00D53F77">
              <w:rPr>
                <w:rFonts w:ascii="Times New Roman" w:hAnsi="Times New Roman" w:cs="Times New Roman"/>
                <w:b/>
                <w:i/>
                <w:sz w:val="24"/>
                <w:szCs w:val="24"/>
              </w:rPr>
              <w:t>. :</w:t>
            </w:r>
            <w:r>
              <w:rPr>
                <w:rFonts w:ascii="Times New Roman" w:hAnsi="Times New Roman" w:cs="Times New Roman"/>
                <w:b/>
                <w:i/>
                <w:sz w:val="24"/>
                <w:szCs w:val="24"/>
              </w:rPr>
              <w:t xml:space="preserve"> Le contentieux social </w:t>
            </w:r>
            <w:r w:rsidRPr="00D53F77">
              <w:rPr>
                <w:rFonts w:ascii="Times New Roman" w:hAnsi="Times New Roman" w:cs="Times New Roman"/>
                <w:b/>
                <w:i/>
                <w:sz w:val="24"/>
                <w:szCs w:val="24"/>
              </w:rPr>
              <w:t>–</w:t>
            </w:r>
            <w:r>
              <w:rPr>
                <w:rFonts w:ascii="Times New Roman" w:hAnsi="Times New Roman" w:cs="Times New Roman"/>
                <w:b/>
                <w:i/>
                <w:sz w:val="24"/>
                <w:szCs w:val="24"/>
              </w:rPr>
              <w:t xml:space="preserve"> Les conflits non contentieux de la relation de travail</w:t>
            </w:r>
          </w:p>
          <w:p w:rsidR="009869EA" w:rsidRDefault="009869EA" w:rsidP="00F92713">
            <w:pPr>
              <w:pStyle w:val="NormalWeb"/>
              <w:spacing w:before="0" w:beforeAutospacing="0" w:after="0"/>
              <w:jc w:val="both"/>
            </w:pPr>
          </w:p>
          <w:p w:rsidR="009869EA" w:rsidRDefault="009869EA" w:rsidP="00F92713">
            <w:pPr>
              <w:pStyle w:val="NormalWeb"/>
              <w:spacing w:before="0" w:beforeAutospacing="0" w:after="0"/>
              <w:jc w:val="both"/>
            </w:pPr>
          </w:p>
          <w:p w:rsidR="009869EA" w:rsidRDefault="009869EA" w:rsidP="00C40F44">
            <w:pPr>
              <w:pStyle w:val="NormalWeb"/>
              <w:numPr>
                <w:ilvl w:val="0"/>
                <w:numId w:val="4"/>
              </w:numPr>
              <w:spacing w:before="0" w:beforeAutospacing="0" w:after="0"/>
              <w:jc w:val="both"/>
              <w:rPr>
                <w:b/>
              </w:rPr>
            </w:pPr>
            <w:r w:rsidRPr="00493FC4">
              <w:rPr>
                <w:b/>
              </w:rPr>
              <w:t xml:space="preserve">La CFDT </w:t>
            </w:r>
            <w:r>
              <w:rPr>
                <w:b/>
              </w:rPr>
              <w:t>CBV</w:t>
            </w:r>
            <w:r w:rsidRPr="00493FC4">
              <w:rPr>
                <w:b/>
              </w:rPr>
              <w:t xml:space="preserve"> a-t-elle pu perdre sa représentativité ?</w:t>
            </w:r>
          </w:p>
          <w:p w:rsidR="009869EA" w:rsidRDefault="009869EA" w:rsidP="00F92713">
            <w:pPr>
              <w:pStyle w:val="NormalWeb"/>
              <w:spacing w:before="0" w:beforeAutospacing="0" w:after="0"/>
              <w:jc w:val="both"/>
              <w:rPr>
                <w:b/>
              </w:rPr>
            </w:pPr>
          </w:p>
          <w:p w:rsidR="009869EA" w:rsidRDefault="009869EA" w:rsidP="00F92713">
            <w:pPr>
              <w:spacing w:after="0" w:line="240" w:lineRule="auto"/>
              <w:jc w:val="both"/>
              <w:rPr>
                <w:rFonts w:ascii="Times New Roman" w:hAnsi="Times New Roman" w:cs="Times New Roman"/>
                <w:sz w:val="24"/>
                <w:szCs w:val="24"/>
              </w:rPr>
            </w:pPr>
            <w:r w:rsidRPr="008A58D8">
              <w:rPr>
                <w:rFonts w:ascii="Times New Roman" w:hAnsi="Times New Roman" w:cs="Times New Roman"/>
                <w:b/>
                <w:sz w:val="24"/>
                <w:szCs w:val="24"/>
              </w:rPr>
              <w:t>Règle</w:t>
            </w:r>
            <w:r>
              <w:rPr>
                <w:rFonts w:ascii="Times New Roman" w:hAnsi="Times New Roman" w:cs="Times New Roman"/>
                <w:b/>
                <w:sz w:val="24"/>
                <w:szCs w:val="24"/>
              </w:rPr>
              <w:t>s</w:t>
            </w:r>
            <w:r w:rsidRPr="008A58D8">
              <w:rPr>
                <w:rFonts w:ascii="Times New Roman" w:hAnsi="Times New Roman" w:cs="Times New Roman"/>
                <w:b/>
                <w:sz w:val="24"/>
                <w:szCs w:val="24"/>
              </w:rPr>
              <w:t xml:space="preserve"> de droit :</w:t>
            </w:r>
            <w:r w:rsidRPr="008A58D8">
              <w:rPr>
                <w:rFonts w:ascii="Times New Roman" w:hAnsi="Times New Roman" w:cs="Times New Roman"/>
                <w:sz w:val="24"/>
                <w:szCs w:val="24"/>
              </w:rPr>
              <w:t xml:space="preserve"> </w:t>
            </w:r>
            <w:r>
              <w:rPr>
                <w:rFonts w:ascii="Times New Roman" w:hAnsi="Times New Roman" w:cs="Times New Roman"/>
                <w:sz w:val="24"/>
                <w:szCs w:val="24"/>
              </w:rPr>
              <w:t xml:space="preserve">Un syndicat doit remplir </w:t>
            </w:r>
            <w:r w:rsidRPr="002D4217">
              <w:rPr>
                <w:rFonts w:ascii="Times New Roman" w:hAnsi="Times New Roman" w:cs="Times New Roman"/>
                <w:sz w:val="24"/>
                <w:szCs w:val="24"/>
                <w:u w:val="single"/>
              </w:rPr>
              <w:t>7 critères cumulatifs pour être représentatif</w:t>
            </w:r>
            <w:r>
              <w:rPr>
                <w:rFonts w:ascii="Times New Roman" w:hAnsi="Times New Roman" w:cs="Times New Roman"/>
                <w:sz w:val="24"/>
                <w:szCs w:val="24"/>
              </w:rPr>
              <w:t xml:space="preserve"> de la collectivité de travailleurs : </w:t>
            </w:r>
            <w:r w:rsidRPr="002D4217">
              <w:rPr>
                <w:rFonts w:ascii="Times New Roman" w:hAnsi="Times New Roman" w:cs="Times New Roman"/>
                <w:sz w:val="24"/>
                <w:szCs w:val="24"/>
                <w:u w:val="single"/>
              </w:rPr>
              <w:t>respect des valeurs républicaines, indépendance, transparence financière, ancienneté d’au moins deux ans dans le champ professionnel et géographique, audience, influence, effectifs d’adhérents et cotisations</w:t>
            </w:r>
            <w:r>
              <w:rPr>
                <w:rFonts w:ascii="Times New Roman" w:hAnsi="Times New Roman" w:cs="Times New Roman"/>
                <w:sz w:val="24"/>
                <w:szCs w:val="24"/>
              </w:rPr>
              <w:t xml:space="preserve">. </w:t>
            </w:r>
          </w:p>
          <w:p w:rsidR="009869EA" w:rsidRPr="008A58D8" w:rsidRDefault="009869EA" w:rsidP="00F92713">
            <w:pPr>
              <w:spacing w:after="0" w:line="240" w:lineRule="auto"/>
              <w:jc w:val="both"/>
              <w:rPr>
                <w:rFonts w:ascii="Times New Roman" w:hAnsi="Times New Roman" w:cs="Times New Roman"/>
                <w:sz w:val="24"/>
                <w:szCs w:val="24"/>
              </w:rPr>
            </w:pPr>
          </w:p>
          <w:p w:rsidR="009869EA" w:rsidRDefault="009869EA" w:rsidP="00DB5386">
            <w:pPr>
              <w:pStyle w:val="NormalWeb"/>
              <w:spacing w:before="0" w:beforeAutospacing="0" w:after="0"/>
              <w:jc w:val="both"/>
            </w:pPr>
            <w:r w:rsidRPr="008A58D8">
              <w:rPr>
                <w:b/>
              </w:rPr>
              <w:t>Application</w:t>
            </w:r>
            <w:r w:rsidRPr="008A58D8">
              <w:t xml:space="preserve"> : </w:t>
            </w:r>
            <w:r>
              <w:t>C’est la question de l</w:t>
            </w:r>
            <w:r w:rsidRPr="00CE2D4A">
              <w:rPr>
                <w:u w:val="single"/>
              </w:rPr>
              <w:t>’indépendance</w:t>
            </w:r>
            <w:r>
              <w:t xml:space="preserve"> qui se pose ici. La CFDT CBV a eu un comportement ambigu durant la dernière grève : le syndicat était opposé à la grève, certains de ses membres ont fourni la liste des grévistes à la direction. Cet élément donne à penser que le syndicat est très lié à la direction et qu’il manque d’indépendance pour être jugé encore représentatif. </w:t>
            </w:r>
            <w:r w:rsidRPr="00CE2D4A">
              <w:rPr>
                <w:u w:val="single"/>
              </w:rPr>
              <w:t xml:space="preserve">La CFDT </w:t>
            </w:r>
            <w:r>
              <w:rPr>
                <w:u w:val="single"/>
              </w:rPr>
              <w:t>CBV</w:t>
            </w:r>
            <w:r w:rsidRPr="00CE2D4A">
              <w:rPr>
                <w:u w:val="single"/>
              </w:rPr>
              <w:t xml:space="preserve"> a pu perdre sa représentativité lors de ces évènements</w:t>
            </w:r>
            <w:r>
              <w:t xml:space="preserve">. </w:t>
            </w:r>
          </w:p>
          <w:p w:rsidR="009869EA" w:rsidRDefault="009869EA" w:rsidP="00DB5386">
            <w:pPr>
              <w:pStyle w:val="NormalWeb"/>
              <w:spacing w:before="0" w:beforeAutospacing="0" w:after="0"/>
              <w:jc w:val="both"/>
            </w:pPr>
          </w:p>
          <w:p w:rsidR="009869EA" w:rsidRPr="00DB5386" w:rsidRDefault="009869EA" w:rsidP="00DB5386">
            <w:pPr>
              <w:shd w:val="clear" w:color="auto" w:fill="D9D9D9" w:themeFill="background1" w:themeFillShade="D9"/>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Référentiel 3.1.</w:t>
            </w:r>
            <w:r w:rsidRPr="00D53F77">
              <w:rPr>
                <w:rFonts w:ascii="Times New Roman" w:hAnsi="Times New Roman" w:cs="Times New Roman"/>
                <w:b/>
                <w:i/>
                <w:sz w:val="24"/>
                <w:szCs w:val="24"/>
              </w:rPr>
              <w:t> :</w:t>
            </w:r>
            <w:r>
              <w:rPr>
                <w:rFonts w:ascii="Times New Roman" w:hAnsi="Times New Roman" w:cs="Times New Roman"/>
                <w:b/>
                <w:i/>
                <w:sz w:val="24"/>
                <w:szCs w:val="24"/>
              </w:rPr>
              <w:t xml:space="preserve"> La représentation collective</w:t>
            </w:r>
            <w:r w:rsidRPr="00D53F77">
              <w:rPr>
                <w:rFonts w:ascii="Times New Roman" w:hAnsi="Times New Roman" w:cs="Times New Roman"/>
                <w:b/>
                <w:i/>
                <w:sz w:val="24"/>
                <w:szCs w:val="24"/>
              </w:rPr>
              <w:t xml:space="preserve"> –</w:t>
            </w:r>
            <w:r>
              <w:rPr>
                <w:rFonts w:ascii="Times New Roman" w:hAnsi="Times New Roman" w:cs="Times New Roman"/>
                <w:b/>
                <w:i/>
                <w:sz w:val="24"/>
                <w:szCs w:val="24"/>
              </w:rPr>
              <w:t xml:space="preserve"> Les syndicats</w:t>
            </w:r>
          </w:p>
          <w:p w:rsidR="009869EA" w:rsidRDefault="009869EA" w:rsidP="00DB5386">
            <w:pPr>
              <w:pStyle w:val="NormalWeb"/>
              <w:spacing w:before="0" w:beforeAutospacing="0" w:after="0"/>
              <w:jc w:val="both"/>
            </w:pPr>
          </w:p>
          <w:p w:rsidR="009869EA" w:rsidRDefault="009869EA" w:rsidP="00DB5386">
            <w:pPr>
              <w:pStyle w:val="NormalWeb"/>
              <w:spacing w:before="0" w:beforeAutospacing="0" w:after="0"/>
              <w:jc w:val="both"/>
            </w:pPr>
          </w:p>
          <w:p w:rsidR="00C160F2" w:rsidRDefault="00C160F2" w:rsidP="00DB5386">
            <w:pPr>
              <w:pStyle w:val="NormalWeb"/>
              <w:spacing w:before="0" w:beforeAutospacing="0" w:after="0"/>
              <w:jc w:val="both"/>
            </w:pPr>
          </w:p>
          <w:p w:rsidR="00C160F2" w:rsidRDefault="00C160F2" w:rsidP="00DB5386">
            <w:pPr>
              <w:pStyle w:val="NormalWeb"/>
              <w:spacing w:before="0" w:beforeAutospacing="0" w:after="0"/>
              <w:jc w:val="both"/>
            </w:pPr>
          </w:p>
          <w:p w:rsidR="00C160F2" w:rsidRDefault="00C160F2" w:rsidP="00DB5386">
            <w:pPr>
              <w:pStyle w:val="NormalWeb"/>
              <w:spacing w:before="0" w:beforeAutospacing="0" w:after="0"/>
              <w:jc w:val="both"/>
            </w:pPr>
          </w:p>
          <w:p w:rsidR="00C160F2" w:rsidRDefault="00C160F2" w:rsidP="00DB5386">
            <w:pPr>
              <w:pStyle w:val="NormalWeb"/>
              <w:spacing w:before="0" w:beforeAutospacing="0" w:after="0"/>
              <w:jc w:val="both"/>
            </w:pPr>
          </w:p>
          <w:p w:rsidR="00C160F2" w:rsidRDefault="00C160F2" w:rsidP="00DB5386">
            <w:pPr>
              <w:pStyle w:val="NormalWeb"/>
              <w:spacing w:before="0" w:beforeAutospacing="0" w:after="0"/>
              <w:jc w:val="both"/>
            </w:pPr>
          </w:p>
          <w:p w:rsidR="00C160F2" w:rsidRDefault="00C160F2" w:rsidP="00DB5386">
            <w:pPr>
              <w:pStyle w:val="NormalWeb"/>
              <w:spacing w:before="0" w:beforeAutospacing="0" w:after="0"/>
              <w:jc w:val="both"/>
            </w:pPr>
          </w:p>
          <w:p w:rsidR="00C160F2" w:rsidRPr="00FD2AC6" w:rsidRDefault="00C160F2" w:rsidP="00DB5386">
            <w:pPr>
              <w:pStyle w:val="NormalWeb"/>
              <w:spacing w:before="0" w:beforeAutospacing="0" w:after="0"/>
              <w:jc w:val="both"/>
            </w:pPr>
          </w:p>
          <w:p w:rsidR="009869EA" w:rsidRPr="00FD2AC6" w:rsidRDefault="009869EA" w:rsidP="00BE5069">
            <w:pPr>
              <w:pStyle w:val="Titre1"/>
              <w:keepNext w:val="0"/>
              <w:pBdr>
                <w:top w:val="single" w:sz="4" w:space="1" w:color="auto"/>
                <w:left w:val="single" w:sz="4" w:space="4" w:color="auto"/>
                <w:bottom w:val="single" w:sz="4" w:space="1" w:color="auto"/>
                <w:right w:val="single" w:sz="4" w:space="4" w:color="auto"/>
              </w:pBdr>
              <w:shd w:val="clear" w:color="auto" w:fill="E0E0E0"/>
              <w:spacing w:line="480" w:lineRule="auto"/>
              <w:rPr>
                <w:caps/>
                <w:position w:val="-48"/>
                <w:sz w:val="24"/>
                <w:szCs w:val="24"/>
              </w:rPr>
            </w:pPr>
            <w:r w:rsidRPr="00FD2AC6">
              <w:rPr>
                <w:caps/>
                <w:position w:val="-48"/>
                <w:sz w:val="24"/>
                <w:szCs w:val="24"/>
              </w:rPr>
              <w:lastRenderedPageBreak/>
              <w:t>II – QUESTION</w:t>
            </w:r>
          </w:p>
          <w:p w:rsidR="009869EA" w:rsidRPr="00C160F2" w:rsidRDefault="009869EA" w:rsidP="00FD2AC6">
            <w:pPr>
              <w:spacing w:after="0" w:line="240" w:lineRule="auto"/>
              <w:jc w:val="both"/>
              <w:rPr>
                <w:rFonts w:ascii="Times New Roman" w:hAnsi="Times New Roman" w:cs="Times New Roman"/>
                <w:b/>
                <w:bCs/>
                <w:sz w:val="10"/>
                <w:szCs w:val="10"/>
              </w:rPr>
            </w:pPr>
          </w:p>
          <w:p w:rsidR="009869EA" w:rsidRPr="00C40F44" w:rsidRDefault="009869EA" w:rsidP="00C160F2">
            <w:pPr>
              <w:autoSpaceDE w:val="0"/>
              <w:autoSpaceDN w:val="0"/>
              <w:adjustRightInd w:val="0"/>
              <w:spacing w:after="0" w:line="240" w:lineRule="auto"/>
              <w:jc w:val="both"/>
              <w:rPr>
                <w:rFonts w:ascii="Times New Roman" w:hAnsi="Times New Roman" w:cs="Times New Roman"/>
                <w:b/>
                <w:sz w:val="24"/>
              </w:rPr>
            </w:pPr>
            <w:r w:rsidRPr="00C40F44">
              <w:rPr>
                <w:rFonts w:ascii="Times New Roman" w:hAnsi="Times New Roman" w:cs="Times New Roman"/>
                <w:b/>
                <w:sz w:val="24"/>
              </w:rPr>
              <w:t>Après avoir rappelé le principe et les conditions de mise en place d’une délégation unique du personnel, vous préciserez l’intérêt de ce dispositif pour l’employeur.</w:t>
            </w:r>
          </w:p>
          <w:p w:rsidR="009869EA" w:rsidRPr="00C160F2" w:rsidRDefault="009869EA" w:rsidP="008B15C9">
            <w:pPr>
              <w:autoSpaceDE w:val="0"/>
              <w:autoSpaceDN w:val="0"/>
              <w:adjustRightInd w:val="0"/>
              <w:spacing w:after="0" w:line="240" w:lineRule="auto"/>
              <w:rPr>
                <w:rFonts w:ascii="Times New Roman" w:hAnsi="Times New Roman" w:cs="Times New Roman"/>
                <w:b/>
                <w:bCs/>
                <w:sz w:val="10"/>
                <w:szCs w:val="10"/>
              </w:rPr>
            </w:pPr>
          </w:p>
          <w:p w:rsidR="009869EA" w:rsidRPr="00C40F44" w:rsidRDefault="009869EA" w:rsidP="008B15C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Principe</w:t>
            </w:r>
            <w:r w:rsidRPr="00C40F44">
              <w:rPr>
                <w:rFonts w:ascii="Times New Roman" w:hAnsi="Times New Roman" w:cs="Times New Roman"/>
                <w:b/>
                <w:sz w:val="24"/>
                <w:szCs w:val="24"/>
              </w:rPr>
              <w:t> </w:t>
            </w:r>
            <w:r w:rsidRPr="00C40F44">
              <w:rPr>
                <w:rFonts w:ascii="Times New Roman" w:hAnsi="Times New Roman" w:cs="Times New Roman"/>
                <w:sz w:val="24"/>
                <w:szCs w:val="24"/>
              </w:rPr>
              <w:t>:</w:t>
            </w:r>
            <w:r>
              <w:rPr>
                <w:rFonts w:ascii="Times New Roman" w:hAnsi="Times New Roman" w:cs="Times New Roman"/>
                <w:sz w:val="24"/>
                <w:szCs w:val="24"/>
              </w:rPr>
              <w:t xml:space="preserve"> </w:t>
            </w:r>
            <w:r w:rsidRPr="00C40F44">
              <w:rPr>
                <w:rFonts w:ascii="Times New Roman" w:hAnsi="Times New Roman" w:cs="Times New Roman"/>
                <w:sz w:val="24"/>
                <w:szCs w:val="24"/>
              </w:rPr>
              <w:t>les délégués du personnel peuvent constituer la délégation du personnel au comité d’entreprise et au comité d'hygiène, de sécurité et des conditions de travail.</w:t>
            </w:r>
          </w:p>
          <w:p w:rsidR="009869EA" w:rsidRPr="00C160F2" w:rsidRDefault="009869EA" w:rsidP="008B15C9">
            <w:pPr>
              <w:autoSpaceDE w:val="0"/>
              <w:autoSpaceDN w:val="0"/>
              <w:adjustRightInd w:val="0"/>
              <w:spacing w:after="0" w:line="240" w:lineRule="auto"/>
              <w:jc w:val="both"/>
              <w:rPr>
                <w:rFonts w:ascii="Times New Roman" w:hAnsi="Times New Roman" w:cs="Times New Roman"/>
                <w:b/>
                <w:sz w:val="10"/>
                <w:szCs w:val="10"/>
              </w:rPr>
            </w:pPr>
          </w:p>
          <w:p w:rsidR="009869EA" w:rsidRPr="00C40F44" w:rsidRDefault="009869EA" w:rsidP="008B15C9">
            <w:pPr>
              <w:autoSpaceDE w:val="0"/>
              <w:autoSpaceDN w:val="0"/>
              <w:adjustRightInd w:val="0"/>
              <w:spacing w:after="0" w:line="240" w:lineRule="auto"/>
              <w:jc w:val="both"/>
              <w:rPr>
                <w:rFonts w:ascii="Times New Roman" w:hAnsi="Times New Roman" w:cs="Times New Roman"/>
                <w:b/>
                <w:sz w:val="24"/>
                <w:szCs w:val="24"/>
              </w:rPr>
            </w:pPr>
            <w:r w:rsidRPr="00C40F44">
              <w:rPr>
                <w:rFonts w:ascii="Times New Roman" w:hAnsi="Times New Roman" w:cs="Times New Roman"/>
                <w:b/>
                <w:sz w:val="24"/>
                <w:szCs w:val="24"/>
              </w:rPr>
              <w:t xml:space="preserve">Conditions de mise en place : </w:t>
            </w:r>
          </w:p>
          <w:p w:rsidR="009869EA" w:rsidRPr="00C40F44" w:rsidRDefault="009869EA" w:rsidP="008B15C9">
            <w:pPr>
              <w:pStyle w:val="Paragraphedeliste"/>
              <w:numPr>
                <w:ilvl w:val="0"/>
                <w:numId w:val="5"/>
              </w:numPr>
              <w:autoSpaceDE w:val="0"/>
              <w:autoSpaceDN w:val="0"/>
              <w:adjustRightInd w:val="0"/>
              <w:jc w:val="both"/>
              <w:rPr>
                <w:rFonts w:ascii="Times New Roman" w:hAnsi="Times New Roman" w:cs="Times New Roman"/>
                <w:sz w:val="24"/>
                <w:szCs w:val="24"/>
                <w:lang w:val="fr-FR"/>
              </w:rPr>
            </w:pPr>
            <w:r w:rsidRPr="00C40F44">
              <w:rPr>
                <w:rFonts w:ascii="Times New Roman" w:hAnsi="Times New Roman" w:cs="Times New Roman"/>
                <w:sz w:val="24"/>
                <w:szCs w:val="24"/>
                <w:lang w:val="fr-FR"/>
              </w:rPr>
              <w:t xml:space="preserve">ne sont concernées que les entreprises dont l’effectif est compris </w:t>
            </w:r>
            <w:r w:rsidRPr="00C40F44">
              <w:rPr>
                <w:rFonts w:ascii="Times New Roman" w:hAnsi="Times New Roman" w:cs="Times New Roman"/>
                <w:b/>
                <w:sz w:val="24"/>
                <w:szCs w:val="24"/>
                <w:lang w:val="fr-FR"/>
              </w:rPr>
              <w:t>entre 50 et moins de 300 salariés</w:t>
            </w:r>
            <w:r w:rsidRPr="00C40F44">
              <w:rPr>
                <w:rFonts w:ascii="Times New Roman" w:hAnsi="Times New Roman" w:cs="Times New Roman"/>
                <w:sz w:val="24"/>
                <w:szCs w:val="24"/>
                <w:lang w:val="fr-FR"/>
              </w:rPr>
              <w:t xml:space="preserve"> (contre 200 avant la loi Rebsamen d’août 2015) </w:t>
            </w:r>
          </w:p>
          <w:p w:rsidR="009869EA" w:rsidRPr="00C40F44" w:rsidRDefault="009869EA" w:rsidP="008B15C9">
            <w:pPr>
              <w:pStyle w:val="Paragraphedeliste"/>
              <w:numPr>
                <w:ilvl w:val="0"/>
                <w:numId w:val="5"/>
              </w:numPr>
              <w:autoSpaceDE w:val="0"/>
              <w:autoSpaceDN w:val="0"/>
              <w:adjustRightInd w:val="0"/>
              <w:jc w:val="both"/>
              <w:rPr>
                <w:rFonts w:ascii="Times New Roman" w:hAnsi="Times New Roman" w:cs="Times New Roman"/>
                <w:sz w:val="24"/>
                <w:szCs w:val="24"/>
                <w:lang w:val="fr-FR"/>
              </w:rPr>
            </w:pPr>
            <w:r w:rsidRPr="00C40F44">
              <w:rPr>
                <w:rFonts w:ascii="Times New Roman" w:hAnsi="Times New Roman" w:cs="Times New Roman"/>
                <w:sz w:val="24"/>
                <w:szCs w:val="24"/>
                <w:lang w:val="fr-FR"/>
              </w:rPr>
              <w:t xml:space="preserve">décidée sur </w:t>
            </w:r>
            <w:r w:rsidRPr="00C40F44">
              <w:rPr>
                <w:rFonts w:ascii="Times New Roman" w:hAnsi="Times New Roman" w:cs="Times New Roman"/>
                <w:b/>
                <w:sz w:val="24"/>
                <w:szCs w:val="24"/>
                <w:lang w:val="fr-FR"/>
              </w:rPr>
              <w:t xml:space="preserve">initiative du chef d’entreprise, </w:t>
            </w:r>
            <w:r w:rsidRPr="00C40F44">
              <w:rPr>
                <w:rFonts w:ascii="Times New Roman" w:hAnsi="Times New Roman" w:cs="Times New Roman"/>
                <w:sz w:val="24"/>
                <w:szCs w:val="24"/>
                <w:lang w:val="fr-FR"/>
              </w:rPr>
              <w:t xml:space="preserve"> </w:t>
            </w:r>
          </w:p>
          <w:p w:rsidR="009869EA" w:rsidRPr="00C40F44" w:rsidRDefault="009869EA" w:rsidP="008B15C9">
            <w:pPr>
              <w:pStyle w:val="Paragraphedeliste"/>
              <w:numPr>
                <w:ilvl w:val="0"/>
                <w:numId w:val="5"/>
              </w:numPr>
              <w:autoSpaceDE w:val="0"/>
              <w:autoSpaceDN w:val="0"/>
              <w:adjustRightInd w:val="0"/>
              <w:jc w:val="both"/>
              <w:rPr>
                <w:rFonts w:ascii="Times New Roman" w:hAnsi="Times New Roman" w:cs="Times New Roman"/>
                <w:sz w:val="24"/>
                <w:szCs w:val="24"/>
                <w:lang w:val="fr-FR"/>
              </w:rPr>
            </w:pPr>
            <w:r w:rsidRPr="00C40F44">
              <w:rPr>
                <w:rFonts w:ascii="Times New Roman" w:hAnsi="Times New Roman" w:cs="Times New Roman"/>
                <w:b/>
                <w:sz w:val="24"/>
                <w:szCs w:val="24"/>
                <w:lang w:val="fr-FR"/>
              </w:rPr>
              <w:t>après consultation des représentants du personnel,</w:t>
            </w:r>
            <w:r w:rsidRPr="00C40F44">
              <w:rPr>
                <w:rFonts w:ascii="Times New Roman" w:hAnsi="Times New Roman" w:cs="Times New Roman"/>
                <w:sz w:val="24"/>
                <w:szCs w:val="24"/>
                <w:lang w:val="fr-FR"/>
              </w:rPr>
              <w:t xml:space="preserve">  </w:t>
            </w:r>
          </w:p>
          <w:p w:rsidR="009869EA" w:rsidRDefault="009869EA" w:rsidP="008B15C9">
            <w:pPr>
              <w:pStyle w:val="Paragraphedeliste"/>
              <w:numPr>
                <w:ilvl w:val="0"/>
                <w:numId w:val="5"/>
              </w:numPr>
              <w:autoSpaceDE w:val="0"/>
              <w:autoSpaceDN w:val="0"/>
              <w:adjustRightInd w:val="0"/>
              <w:jc w:val="both"/>
              <w:rPr>
                <w:rFonts w:ascii="Times New Roman" w:hAnsi="Times New Roman" w:cs="Times New Roman"/>
                <w:sz w:val="24"/>
                <w:szCs w:val="24"/>
                <w:lang w:val="fr-FR"/>
              </w:rPr>
            </w:pPr>
            <w:r w:rsidRPr="00C40F44">
              <w:rPr>
                <w:rFonts w:ascii="Times New Roman" w:hAnsi="Times New Roman" w:cs="Times New Roman"/>
                <w:sz w:val="24"/>
                <w:szCs w:val="24"/>
                <w:lang w:val="fr-FR"/>
              </w:rPr>
              <w:t>mise en œuvre lors de l’instauration ou du renouvellement de l’une des institutions représentatives du personnel (</w:t>
            </w:r>
            <w:r w:rsidRPr="00C40F44">
              <w:rPr>
                <w:rFonts w:ascii="Times New Roman" w:hAnsi="Times New Roman" w:cs="Times New Roman"/>
                <w:i/>
                <w:sz w:val="24"/>
                <w:szCs w:val="24"/>
                <w:lang w:val="fr-FR"/>
              </w:rPr>
              <w:t>afin de coïncider avec la mise en place de la DUP la durée des mandats des représentants peut être réduite ou prorogée dans la limite de 2 ans)</w:t>
            </w:r>
          </w:p>
          <w:p w:rsidR="009869EA" w:rsidRDefault="009869EA" w:rsidP="008B15C9">
            <w:pPr>
              <w:pStyle w:val="Paragraphedeliste"/>
              <w:numPr>
                <w:ilvl w:val="0"/>
                <w:numId w:val="5"/>
              </w:numPr>
              <w:autoSpaceDE w:val="0"/>
              <w:autoSpaceDN w:val="0"/>
              <w:adjustRightInd w:val="0"/>
              <w:jc w:val="both"/>
              <w:rPr>
                <w:rFonts w:ascii="Times New Roman" w:hAnsi="Times New Roman" w:cs="Times New Roman"/>
                <w:i/>
                <w:sz w:val="24"/>
                <w:szCs w:val="24"/>
                <w:lang w:val="fr-FR"/>
              </w:rPr>
            </w:pPr>
            <w:r w:rsidRPr="008B15C9">
              <w:rPr>
                <w:rFonts w:ascii="Times New Roman" w:hAnsi="Times New Roman" w:cs="Times New Roman"/>
                <w:i/>
                <w:sz w:val="24"/>
                <w:szCs w:val="24"/>
                <w:lang w:val="fr-FR"/>
              </w:rPr>
              <w:t>au-delà de 300 salariés, la mise en place d’une DUP est possible, elle échappe toutefois au pouvoir unilatérale du chef d’entreprise car elle suppose la signature d’u</w:t>
            </w:r>
            <w:r>
              <w:rPr>
                <w:rFonts w:ascii="Times New Roman" w:hAnsi="Times New Roman" w:cs="Times New Roman"/>
                <w:i/>
                <w:sz w:val="24"/>
                <w:szCs w:val="24"/>
                <w:lang w:val="fr-FR"/>
              </w:rPr>
              <w:t>n accord collectif majoritaire.</w:t>
            </w:r>
          </w:p>
          <w:p w:rsidR="009869EA" w:rsidRDefault="009869EA" w:rsidP="008B15C9">
            <w:pPr>
              <w:autoSpaceDE w:val="0"/>
              <w:autoSpaceDN w:val="0"/>
              <w:adjustRightInd w:val="0"/>
              <w:spacing w:after="0" w:line="240" w:lineRule="auto"/>
              <w:jc w:val="both"/>
              <w:rPr>
                <w:rFonts w:ascii="Times New Roman" w:hAnsi="Times New Roman" w:cs="Times New Roman"/>
                <w:i/>
                <w:sz w:val="24"/>
                <w:szCs w:val="24"/>
              </w:rPr>
            </w:pPr>
          </w:p>
          <w:p w:rsidR="009869EA" w:rsidRPr="00C40F44" w:rsidRDefault="009869EA" w:rsidP="008B15C9">
            <w:pPr>
              <w:autoSpaceDE w:val="0"/>
              <w:autoSpaceDN w:val="0"/>
              <w:adjustRightInd w:val="0"/>
              <w:spacing w:after="0" w:line="240" w:lineRule="auto"/>
              <w:jc w:val="both"/>
              <w:rPr>
                <w:rFonts w:ascii="Times New Roman" w:hAnsi="Times New Roman" w:cs="Times New Roman"/>
                <w:b/>
                <w:sz w:val="24"/>
                <w:szCs w:val="24"/>
              </w:rPr>
            </w:pPr>
            <w:r w:rsidRPr="00C40F44">
              <w:rPr>
                <w:rFonts w:ascii="Times New Roman" w:hAnsi="Times New Roman" w:cs="Times New Roman"/>
                <w:b/>
                <w:sz w:val="24"/>
                <w:szCs w:val="24"/>
              </w:rPr>
              <w:t>Intérêts :</w:t>
            </w:r>
          </w:p>
          <w:p w:rsidR="009869EA" w:rsidRPr="00C40F44" w:rsidRDefault="009869EA" w:rsidP="008B15C9">
            <w:pPr>
              <w:numPr>
                <w:ilvl w:val="0"/>
                <w:numId w:val="7"/>
              </w:numPr>
              <w:autoSpaceDE w:val="0"/>
              <w:autoSpaceDN w:val="0"/>
              <w:adjustRightInd w:val="0"/>
              <w:spacing w:after="0" w:line="240" w:lineRule="auto"/>
              <w:jc w:val="both"/>
              <w:rPr>
                <w:rFonts w:ascii="Times New Roman" w:hAnsi="Times New Roman" w:cs="Times New Roman"/>
                <w:sz w:val="24"/>
                <w:szCs w:val="24"/>
              </w:rPr>
            </w:pPr>
            <w:r w:rsidRPr="00C40F44">
              <w:rPr>
                <w:rFonts w:ascii="Times New Roman" w:hAnsi="Times New Roman" w:cs="Times New Roman"/>
                <w:b/>
                <w:sz w:val="24"/>
                <w:szCs w:val="24"/>
              </w:rPr>
              <w:t>moins de réunions</w:t>
            </w:r>
            <w:r w:rsidRPr="00C40F44">
              <w:rPr>
                <w:rFonts w:ascii="Times New Roman" w:hAnsi="Times New Roman" w:cs="Times New Roman"/>
                <w:sz w:val="24"/>
                <w:szCs w:val="24"/>
              </w:rPr>
              <w:t> : la DUP est convoquée tous les 2 mois</w:t>
            </w:r>
            <w:r>
              <w:rPr>
                <w:rFonts w:ascii="Times New Roman" w:hAnsi="Times New Roman" w:cs="Times New Roman"/>
                <w:sz w:val="24"/>
                <w:szCs w:val="24"/>
              </w:rPr>
              <w:t xml:space="preserve"> soit au maximum 6 réunions/an </w:t>
            </w:r>
          </w:p>
          <w:p w:rsidR="009869EA" w:rsidRPr="00C40F44" w:rsidRDefault="009869EA" w:rsidP="008B15C9">
            <w:pPr>
              <w:numPr>
                <w:ilvl w:val="0"/>
                <w:numId w:val="7"/>
              </w:numPr>
              <w:autoSpaceDE w:val="0"/>
              <w:autoSpaceDN w:val="0"/>
              <w:adjustRightInd w:val="0"/>
              <w:spacing w:after="0" w:line="240" w:lineRule="auto"/>
              <w:jc w:val="both"/>
              <w:rPr>
                <w:rFonts w:ascii="Times New Roman" w:hAnsi="Times New Roman" w:cs="Times New Roman"/>
                <w:sz w:val="24"/>
                <w:szCs w:val="24"/>
              </w:rPr>
            </w:pPr>
            <w:r w:rsidRPr="00C40F44">
              <w:rPr>
                <w:rFonts w:ascii="Times New Roman" w:hAnsi="Times New Roman" w:cs="Times New Roman"/>
                <w:b/>
                <w:sz w:val="24"/>
                <w:szCs w:val="24"/>
              </w:rPr>
              <w:t>avec un ordre du jour commun,</w:t>
            </w:r>
            <w:r w:rsidRPr="00C40F44">
              <w:rPr>
                <w:rFonts w:ascii="Times New Roman" w:hAnsi="Times New Roman" w:cs="Times New Roman"/>
                <w:sz w:val="24"/>
                <w:szCs w:val="24"/>
              </w:rPr>
              <w:t xml:space="preserve"> soit un gain de temps</w:t>
            </w:r>
          </w:p>
          <w:p w:rsidR="009869EA" w:rsidRPr="00C40F44" w:rsidRDefault="009869EA" w:rsidP="008B15C9">
            <w:pPr>
              <w:pStyle w:val="Paragraphedeliste"/>
              <w:widowControl/>
              <w:numPr>
                <w:ilvl w:val="0"/>
                <w:numId w:val="7"/>
              </w:numPr>
              <w:autoSpaceDE w:val="0"/>
              <w:autoSpaceDN w:val="0"/>
              <w:adjustRightInd w:val="0"/>
              <w:contextualSpacing/>
              <w:jc w:val="both"/>
              <w:rPr>
                <w:rFonts w:ascii="Times New Roman" w:hAnsi="Times New Roman" w:cs="Times New Roman"/>
                <w:sz w:val="24"/>
                <w:szCs w:val="24"/>
                <w:lang w:val="fr-FR"/>
              </w:rPr>
            </w:pPr>
            <w:r w:rsidRPr="00C40F44">
              <w:rPr>
                <w:rFonts w:ascii="Times New Roman" w:hAnsi="Times New Roman" w:cs="Times New Roman"/>
                <w:b/>
                <w:sz w:val="24"/>
                <w:szCs w:val="24"/>
                <w:lang w:val="fr-FR"/>
              </w:rPr>
              <w:t>des interlocuteurs identiques</w:t>
            </w:r>
            <w:r w:rsidRPr="00C40F44">
              <w:rPr>
                <w:rFonts w:ascii="Times New Roman" w:hAnsi="Times New Roman" w:cs="Times New Roman"/>
                <w:sz w:val="24"/>
                <w:szCs w:val="24"/>
                <w:lang w:val="fr-FR"/>
              </w:rPr>
              <w:t xml:space="preserve"> pour les 2 ou 3 IRP ce qui facilite le traitement des questions</w:t>
            </w:r>
          </w:p>
          <w:p w:rsidR="009869EA" w:rsidRPr="00C40F44" w:rsidRDefault="009869EA" w:rsidP="008B15C9">
            <w:pPr>
              <w:pStyle w:val="Paragraphedeliste"/>
              <w:widowControl/>
              <w:numPr>
                <w:ilvl w:val="0"/>
                <w:numId w:val="7"/>
              </w:numPr>
              <w:autoSpaceDE w:val="0"/>
              <w:autoSpaceDN w:val="0"/>
              <w:adjustRightInd w:val="0"/>
              <w:contextualSpacing/>
              <w:jc w:val="both"/>
              <w:rPr>
                <w:rFonts w:ascii="Times New Roman" w:hAnsi="Times New Roman" w:cs="Times New Roman"/>
                <w:sz w:val="24"/>
                <w:szCs w:val="24"/>
                <w:lang w:val="fr-FR"/>
              </w:rPr>
            </w:pPr>
            <w:r w:rsidRPr="00C40F44">
              <w:rPr>
                <w:rFonts w:ascii="Times New Roman" w:hAnsi="Times New Roman" w:cs="Times New Roman"/>
                <w:b/>
                <w:sz w:val="24"/>
                <w:szCs w:val="24"/>
                <w:lang w:val="fr-FR"/>
              </w:rPr>
              <w:t>crédit d’heures allégé</w:t>
            </w:r>
            <w:r>
              <w:rPr>
                <w:rFonts w:ascii="Times New Roman" w:hAnsi="Times New Roman" w:cs="Times New Roman"/>
                <w:sz w:val="24"/>
                <w:szCs w:val="24"/>
                <w:lang w:val="fr-FR"/>
              </w:rPr>
              <w:t> pour l’exercice du mandat</w:t>
            </w:r>
          </w:p>
          <w:p w:rsidR="009869EA" w:rsidRDefault="009869EA" w:rsidP="008B15C9">
            <w:pPr>
              <w:numPr>
                <w:ilvl w:val="0"/>
                <w:numId w:val="7"/>
              </w:numPr>
              <w:autoSpaceDE w:val="0"/>
              <w:autoSpaceDN w:val="0"/>
              <w:adjustRightInd w:val="0"/>
              <w:spacing w:after="0" w:line="240" w:lineRule="auto"/>
              <w:jc w:val="both"/>
              <w:rPr>
                <w:rFonts w:ascii="Times New Roman" w:hAnsi="Times New Roman" w:cs="Times New Roman"/>
                <w:sz w:val="24"/>
                <w:szCs w:val="24"/>
              </w:rPr>
            </w:pPr>
            <w:r w:rsidRPr="00C40F44">
              <w:rPr>
                <w:rFonts w:ascii="Times New Roman" w:hAnsi="Times New Roman" w:cs="Times New Roman"/>
                <w:b/>
                <w:sz w:val="24"/>
                <w:szCs w:val="24"/>
              </w:rPr>
              <w:t>moins de représentants</w:t>
            </w:r>
            <w:r w:rsidRPr="00C40F44">
              <w:rPr>
                <w:rFonts w:ascii="Times New Roman" w:hAnsi="Times New Roman" w:cs="Times New Roman"/>
                <w:sz w:val="24"/>
                <w:szCs w:val="24"/>
              </w:rPr>
              <w:t xml:space="preserve"> donc moins de salariés protégés</w:t>
            </w:r>
          </w:p>
          <w:p w:rsidR="009869EA" w:rsidRDefault="009869EA" w:rsidP="002A12ED">
            <w:pPr>
              <w:autoSpaceDE w:val="0"/>
              <w:autoSpaceDN w:val="0"/>
              <w:adjustRightInd w:val="0"/>
              <w:spacing w:after="0" w:line="240" w:lineRule="auto"/>
              <w:jc w:val="both"/>
              <w:rPr>
                <w:rFonts w:ascii="Times New Roman" w:hAnsi="Times New Roman" w:cs="Times New Roman"/>
                <w:sz w:val="24"/>
                <w:szCs w:val="24"/>
              </w:rPr>
            </w:pPr>
          </w:p>
          <w:p w:rsidR="009869EA" w:rsidRPr="00DB5386" w:rsidRDefault="009869EA" w:rsidP="00407E70">
            <w:pPr>
              <w:shd w:val="clear" w:color="auto" w:fill="D9D9D9" w:themeFill="background1" w:themeFillShade="D9"/>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Référentiel 3.1.</w:t>
            </w:r>
            <w:r w:rsidRPr="00D53F77">
              <w:rPr>
                <w:rFonts w:ascii="Times New Roman" w:hAnsi="Times New Roman" w:cs="Times New Roman"/>
                <w:b/>
                <w:i/>
                <w:sz w:val="24"/>
                <w:szCs w:val="24"/>
              </w:rPr>
              <w:t> :</w:t>
            </w:r>
            <w:r>
              <w:rPr>
                <w:rFonts w:ascii="Times New Roman" w:hAnsi="Times New Roman" w:cs="Times New Roman"/>
                <w:b/>
                <w:i/>
                <w:sz w:val="24"/>
                <w:szCs w:val="24"/>
              </w:rPr>
              <w:t xml:space="preserve"> La représentation collective</w:t>
            </w:r>
            <w:r w:rsidRPr="00D53F77">
              <w:rPr>
                <w:rFonts w:ascii="Times New Roman" w:hAnsi="Times New Roman" w:cs="Times New Roman"/>
                <w:b/>
                <w:i/>
                <w:sz w:val="24"/>
                <w:szCs w:val="24"/>
              </w:rPr>
              <w:t xml:space="preserve"> –</w:t>
            </w:r>
            <w:r>
              <w:rPr>
                <w:rFonts w:ascii="Times New Roman" w:hAnsi="Times New Roman" w:cs="Times New Roman"/>
                <w:b/>
                <w:i/>
                <w:sz w:val="24"/>
                <w:szCs w:val="24"/>
              </w:rPr>
              <w:t xml:space="preserve"> Les institutions représentatives du personnel</w:t>
            </w:r>
          </w:p>
          <w:p w:rsidR="009869EA" w:rsidRDefault="009869EA" w:rsidP="008B15C9">
            <w:pPr>
              <w:autoSpaceDE w:val="0"/>
              <w:autoSpaceDN w:val="0"/>
              <w:adjustRightInd w:val="0"/>
              <w:spacing w:after="0" w:line="240" w:lineRule="auto"/>
              <w:rPr>
                <w:rFonts w:ascii="Times New Roman" w:hAnsi="Times New Roman" w:cs="Times New Roman"/>
                <w:b/>
                <w:bCs/>
                <w:sz w:val="28"/>
                <w:szCs w:val="26"/>
              </w:rPr>
            </w:pPr>
          </w:p>
          <w:p w:rsidR="009869EA" w:rsidRDefault="009869EA" w:rsidP="008B15C9">
            <w:pPr>
              <w:autoSpaceDE w:val="0"/>
              <w:autoSpaceDN w:val="0"/>
              <w:adjustRightInd w:val="0"/>
              <w:spacing w:after="0" w:line="240" w:lineRule="auto"/>
              <w:rPr>
                <w:rFonts w:ascii="Times New Roman" w:hAnsi="Times New Roman" w:cs="Times New Roman"/>
                <w:b/>
                <w:bCs/>
                <w:sz w:val="28"/>
                <w:szCs w:val="26"/>
              </w:rPr>
            </w:pPr>
          </w:p>
          <w:p w:rsidR="009869EA" w:rsidRPr="00FD2AC6" w:rsidRDefault="009869EA" w:rsidP="00BE5069">
            <w:pPr>
              <w:pStyle w:val="Titre1"/>
              <w:keepNext w:val="0"/>
              <w:pBdr>
                <w:top w:val="single" w:sz="4" w:space="1" w:color="auto"/>
                <w:left w:val="single" w:sz="4" w:space="4" w:color="auto"/>
                <w:bottom w:val="single" w:sz="4" w:space="1" w:color="auto"/>
                <w:right w:val="single" w:sz="4" w:space="4" w:color="auto"/>
              </w:pBdr>
              <w:shd w:val="clear" w:color="auto" w:fill="E0E0E0"/>
              <w:spacing w:line="480" w:lineRule="auto"/>
              <w:rPr>
                <w:caps/>
                <w:position w:val="-48"/>
                <w:sz w:val="24"/>
                <w:szCs w:val="24"/>
              </w:rPr>
            </w:pPr>
            <w:r w:rsidRPr="00FD2AC6">
              <w:rPr>
                <w:caps/>
                <w:position w:val="-48"/>
                <w:sz w:val="24"/>
                <w:szCs w:val="24"/>
              </w:rPr>
              <w:t>III – COMMENTAIRE D’UN DOCUMENT</w:t>
            </w:r>
          </w:p>
          <w:p w:rsidR="009869EA" w:rsidRDefault="009869EA" w:rsidP="004428D7">
            <w:pPr>
              <w:spacing w:after="0" w:line="240" w:lineRule="auto"/>
              <w:jc w:val="both"/>
              <w:rPr>
                <w:rFonts w:ascii="Times New Roman" w:hAnsi="Times New Roman" w:cs="Times New Roman"/>
                <w:sz w:val="24"/>
                <w:szCs w:val="24"/>
              </w:rPr>
            </w:pPr>
          </w:p>
          <w:p w:rsidR="009869EA" w:rsidRDefault="009869EA" w:rsidP="00C40F44">
            <w:pPr>
              <w:pStyle w:val="NormalWeb"/>
              <w:numPr>
                <w:ilvl w:val="0"/>
                <w:numId w:val="6"/>
              </w:numPr>
              <w:spacing w:before="0" w:beforeAutospacing="0" w:after="0"/>
              <w:jc w:val="both"/>
              <w:rPr>
                <w:b/>
              </w:rPr>
            </w:pPr>
            <w:r>
              <w:rPr>
                <w:b/>
              </w:rPr>
              <w:t>Quel est le problème juridique soumis à la Cour de cassation ?</w:t>
            </w:r>
          </w:p>
          <w:p w:rsidR="009869EA" w:rsidRPr="00C160F2" w:rsidRDefault="009869EA" w:rsidP="004428D7">
            <w:pPr>
              <w:pStyle w:val="NormalWeb"/>
              <w:spacing w:before="0" w:beforeAutospacing="0" w:after="0"/>
              <w:ind w:left="17"/>
              <w:jc w:val="both"/>
              <w:rPr>
                <w:sz w:val="10"/>
                <w:szCs w:val="10"/>
              </w:rPr>
            </w:pPr>
          </w:p>
          <w:p w:rsidR="009869EA" w:rsidRDefault="009869EA" w:rsidP="004428D7">
            <w:pPr>
              <w:pStyle w:val="NormalWeb"/>
              <w:spacing w:before="0" w:beforeAutospacing="0" w:after="0"/>
              <w:ind w:left="17"/>
              <w:jc w:val="both"/>
            </w:pPr>
            <w:r>
              <w:t>La poursuite d’une activité non rémunérée pendant un arrêt maladie prive-t-elle le salarié du bénéfice de ses indemnités journalières ?</w:t>
            </w:r>
          </w:p>
          <w:p w:rsidR="009869EA" w:rsidRPr="00022AA0" w:rsidRDefault="009869EA" w:rsidP="002C5881">
            <w:pPr>
              <w:pStyle w:val="NormalWeb"/>
              <w:spacing w:before="0" w:beforeAutospacing="0" w:after="0"/>
              <w:jc w:val="both"/>
            </w:pPr>
          </w:p>
          <w:p w:rsidR="009869EA" w:rsidRDefault="009869EA" w:rsidP="00C40F44">
            <w:pPr>
              <w:pStyle w:val="NormalWeb"/>
              <w:numPr>
                <w:ilvl w:val="0"/>
                <w:numId w:val="6"/>
              </w:numPr>
              <w:spacing w:before="0" w:beforeAutospacing="0" w:after="0"/>
              <w:jc w:val="both"/>
              <w:rPr>
                <w:b/>
              </w:rPr>
            </w:pPr>
            <w:r>
              <w:rPr>
                <w:b/>
              </w:rPr>
              <w:t>A partir de l’arrêt et de vos connaissances, précisez les obligations du salarié vis-à-vis de la caisse primaire d’assurance maladie et de l’employeur dans le cadre d’un arrêt maladie.</w:t>
            </w:r>
          </w:p>
          <w:p w:rsidR="009869EA" w:rsidRPr="00F527C3" w:rsidRDefault="009869EA" w:rsidP="004428D7">
            <w:pPr>
              <w:pStyle w:val="NormalWeb"/>
              <w:spacing w:before="0" w:beforeAutospacing="0" w:after="0"/>
              <w:ind w:left="17"/>
              <w:jc w:val="both"/>
              <w:rPr>
                <w:b/>
              </w:rPr>
            </w:pPr>
          </w:p>
          <w:p w:rsidR="009869EA" w:rsidRPr="00F527C3" w:rsidRDefault="009869EA" w:rsidP="004428D7">
            <w:pPr>
              <w:spacing w:after="0" w:line="240" w:lineRule="auto"/>
              <w:jc w:val="both"/>
              <w:rPr>
                <w:rFonts w:ascii="Times New Roman" w:hAnsi="Times New Roman" w:cs="Times New Roman"/>
                <w:bCs/>
                <w:sz w:val="24"/>
                <w:szCs w:val="24"/>
              </w:rPr>
            </w:pPr>
            <w:r w:rsidRPr="00F527C3">
              <w:rPr>
                <w:rFonts w:ascii="Times New Roman" w:hAnsi="Times New Roman" w:cs="Times New Roman"/>
                <w:bCs/>
                <w:sz w:val="24"/>
                <w:szCs w:val="24"/>
              </w:rPr>
              <w:t>Dans le cadre d’un arrêt maladie, le salarié est tenu </w:t>
            </w:r>
            <w:r>
              <w:rPr>
                <w:rFonts w:ascii="Times New Roman" w:hAnsi="Times New Roman" w:cs="Times New Roman"/>
                <w:bCs/>
                <w:sz w:val="24"/>
                <w:szCs w:val="24"/>
              </w:rPr>
              <w:t>d</w:t>
            </w:r>
            <w:r w:rsidRPr="00F527C3">
              <w:rPr>
                <w:rFonts w:ascii="Times New Roman" w:hAnsi="Times New Roman" w:cs="Times New Roman"/>
                <w:bCs/>
                <w:sz w:val="24"/>
                <w:szCs w:val="24"/>
              </w:rPr>
              <w:t xml:space="preserve">e </w:t>
            </w:r>
            <w:r w:rsidRPr="002A12ED">
              <w:rPr>
                <w:rFonts w:ascii="Times New Roman" w:hAnsi="Times New Roman" w:cs="Times New Roman"/>
                <w:bCs/>
                <w:sz w:val="24"/>
                <w:szCs w:val="24"/>
                <w:u w:val="single"/>
              </w:rPr>
              <w:t>s’abstenir de toute activité non autorisée</w:t>
            </w:r>
            <w:r>
              <w:rPr>
                <w:rFonts w:ascii="Times New Roman" w:hAnsi="Times New Roman" w:cs="Times New Roman"/>
                <w:bCs/>
                <w:sz w:val="24"/>
                <w:szCs w:val="24"/>
              </w:rPr>
              <w:t xml:space="preserve">. La </w:t>
            </w:r>
            <w:r w:rsidRPr="00F527C3">
              <w:rPr>
                <w:rFonts w:ascii="Times New Roman" w:hAnsi="Times New Roman" w:cs="Times New Roman"/>
                <w:bCs/>
                <w:sz w:val="24"/>
                <w:szCs w:val="24"/>
              </w:rPr>
              <w:t xml:space="preserve">Cour de cassation précise dans cet arrêt que l’exercice d’une </w:t>
            </w:r>
            <w:r w:rsidRPr="002A12ED">
              <w:rPr>
                <w:rFonts w:ascii="Times New Roman" w:hAnsi="Times New Roman" w:cs="Times New Roman"/>
                <w:bCs/>
                <w:sz w:val="24"/>
                <w:szCs w:val="24"/>
                <w:u w:val="single"/>
              </w:rPr>
              <w:t>activité non rémunérée au cours de la période d’indemnisation ne pouvait donner lieu à sanction</w:t>
            </w:r>
            <w:r>
              <w:rPr>
                <w:rFonts w:ascii="Times New Roman" w:hAnsi="Times New Roman" w:cs="Times New Roman"/>
                <w:bCs/>
                <w:sz w:val="24"/>
                <w:szCs w:val="24"/>
              </w:rPr>
              <w:t>. Ai</w:t>
            </w:r>
            <w:r w:rsidRPr="00F527C3">
              <w:rPr>
                <w:rFonts w:ascii="Times New Roman" w:hAnsi="Times New Roman" w:cs="Times New Roman"/>
                <w:bCs/>
                <w:sz w:val="24"/>
                <w:szCs w:val="24"/>
              </w:rPr>
              <w:t>nsi la création d’une société dès lo</w:t>
            </w:r>
            <w:r>
              <w:rPr>
                <w:rFonts w:ascii="Times New Roman" w:hAnsi="Times New Roman" w:cs="Times New Roman"/>
                <w:bCs/>
                <w:sz w:val="24"/>
                <w:szCs w:val="24"/>
              </w:rPr>
              <w:t>r</w:t>
            </w:r>
            <w:r w:rsidRPr="00F527C3">
              <w:rPr>
                <w:rFonts w:ascii="Times New Roman" w:hAnsi="Times New Roman" w:cs="Times New Roman"/>
                <w:bCs/>
                <w:sz w:val="24"/>
                <w:szCs w:val="24"/>
              </w:rPr>
              <w:t>s qu’elle n’a pas donné lieu à rémunération a été jugée licite</w:t>
            </w:r>
            <w:r>
              <w:rPr>
                <w:rFonts w:ascii="Times New Roman" w:hAnsi="Times New Roman" w:cs="Times New Roman"/>
                <w:bCs/>
                <w:sz w:val="24"/>
                <w:szCs w:val="24"/>
              </w:rPr>
              <w:t>.</w:t>
            </w:r>
          </w:p>
          <w:p w:rsidR="009869EA" w:rsidRPr="00C160F2" w:rsidRDefault="009869EA" w:rsidP="004428D7">
            <w:pPr>
              <w:spacing w:after="0" w:line="240" w:lineRule="auto"/>
              <w:jc w:val="both"/>
              <w:rPr>
                <w:rFonts w:ascii="Times New Roman" w:hAnsi="Times New Roman" w:cs="Times New Roman"/>
                <w:bCs/>
                <w:sz w:val="10"/>
                <w:szCs w:val="10"/>
              </w:rPr>
            </w:pPr>
          </w:p>
          <w:p w:rsidR="009869EA" w:rsidRDefault="009869EA" w:rsidP="004428D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Par ailleurs, le salarié est tenu :</w:t>
            </w:r>
          </w:p>
          <w:p w:rsidR="009869EA" w:rsidRPr="00F527C3" w:rsidRDefault="009869EA" w:rsidP="00C40F44">
            <w:pPr>
              <w:pStyle w:val="Paragraphedeliste"/>
              <w:numPr>
                <w:ilvl w:val="0"/>
                <w:numId w:val="1"/>
              </w:numPr>
              <w:jc w:val="both"/>
              <w:rPr>
                <w:rFonts w:ascii="Times New Roman" w:hAnsi="Times New Roman" w:cs="Times New Roman"/>
                <w:bCs/>
                <w:sz w:val="24"/>
                <w:szCs w:val="24"/>
                <w:lang w:val="fr-FR"/>
              </w:rPr>
            </w:pPr>
            <w:r w:rsidRPr="00F527C3">
              <w:rPr>
                <w:rFonts w:ascii="Times New Roman" w:hAnsi="Times New Roman" w:cs="Times New Roman"/>
                <w:bCs/>
                <w:sz w:val="24"/>
                <w:szCs w:val="24"/>
                <w:lang w:val="fr-FR"/>
              </w:rPr>
              <w:t>De respecter les prescriptions du praticien</w:t>
            </w:r>
          </w:p>
          <w:p w:rsidR="009869EA" w:rsidRPr="00F527C3" w:rsidRDefault="009869EA" w:rsidP="00C40F44">
            <w:pPr>
              <w:pStyle w:val="Paragraphedeliste"/>
              <w:numPr>
                <w:ilvl w:val="0"/>
                <w:numId w:val="1"/>
              </w:numPr>
              <w:jc w:val="both"/>
              <w:rPr>
                <w:rFonts w:ascii="Times New Roman" w:hAnsi="Times New Roman" w:cs="Times New Roman"/>
                <w:bCs/>
                <w:sz w:val="24"/>
                <w:szCs w:val="24"/>
                <w:lang w:val="fr-FR"/>
              </w:rPr>
            </w:pPr>
            <w:r w:rsidRPr="00F527C3">
              <w:rPr>
                <w:rFonts w:ascii="Times New Roman" w:hAnsi="Times New Roman" w:cs="Times New Roman"/>
                <w:bCs/>
                <w:sz w:val="24"/>
                <w:szCs w:val="24"/>
                <w:lang w:val="fr-FR"/>
              </w:rPr>
              <w:t>De se soumettre au contrôle diligenté par la Sécurité sociale ou l’employeur (s’il y a un complément patronal)</w:t>
            </w:r>
          </w:p>
          <w:p w:rsidR="009869EA" w:rsidRPr="00F527C3" w:rsidRDefault="009869EA" w:rsidP="00C40F44">
            <w:pPr>
              <w:pStyle w:val="Paragraphedeliste"/>
              <w:numPr>
                <w:ilvl w:val="0"/>
                <w:numId w:val="1"/>
              </w:numPr>
              <w:jc w:val="both"/>
              <w:rPr>
                <w:rFonts w:ascii="Times New Roman" w:hAnsi="Times New Roman" w:cs="Times New Roman"/>
                <w:bCs/>
                <w:sz w:val="24"/>
                <w:szCs w:val="24"/>
                <w:lang w:val="fr-FR"/>
              </w:rPr>
            </w:pPr>
            <w:r w:rsidRPr="00F527C3">
              <w:rPr>
                <w:rFonts w:ascii="Times New Roman" w:hAnsi="Times New Roman" w:cs="Times New Roman"/>
                <w:bCs/>
                <w:sz w:val="24"/>
                <w:szCs w:val="24"/>
                <w:lang w:val="fr-FR"/>
              </w:rPr>
              <w:t>De respecter les horaires de sortie</w:t>
            </w:r>
          </w:p>
          <w:p w:rsidR="009869EA" w:rsidRDefault="009869EA" w:rsidP="00C40F44">
            <w:pPr>
              <w:pStyle w:val="Paragraphedeliste"/>
              <w:numPr>
                <w:ilvl w:val="0"/>
                <w:numId w:val="1"/>
              </w:numPr>
              <w:jc w:val="both"/>
              <w:rPr>
                <w:rFonts w:ascii="Times New Roman" w:hAnsi="Times New Roman" w:cs="Times New Roman"/>
                <w:bCs/>
                <w:sz w:val="24"/>
                <w:szCs w:val="24"/>
                <w:lang w:val="fr-FR"/>
              </w:rPr>
            </w:pPr>
            <w:r w:rsidRPr="00F527C3">
              <w:rPr>
                <w:rFonts w:ascii="Times New Roman" w:hAnsi="Times New Roman" w:cs="Times New Roman"/>
                <w:bCs/>
                <w:sz w:val="24"/>
                <w:szCs w:val="24"/>
                <w:lang w:val="fr-FR"/>
              </w:rPr>
              <w:t xml:space="preserve">D’informer l’employeur </w:t>
            </w:r>
            <w:r>
              <w:rPr>
                <w:rFonts w:ascii="Times New Roman" w:hAnsi="Times New Roman" w:cs="Times New Roman"/>
                <w:bCs/>
                <w:sz w:val="24"/>
                <w:szCs w:val="24"/>
                <w:lang w:val="fr-FR"/>
              </w:rPr>
              <w:t xml:space="preserve">et la caisse primaire d’assurance maladie du fait qu’il est en arrêt, </w:t>
            </w:r>
            <w:r w:rsidRPr="00F527C3">
              <w:rPr>
                <w:rFonts w:ascii="Times New Roman" w:hAnsi="Times New Roman" w:cs="Times New Roman"/>
                <w:bCs/>
                <w:sz w:val="24"/>
                <w:szCs w:val="24"/>
                <w:lang w:val="fr-FR"/>
              </w:rPr>
              <w:t>dans les 48 heures</w:t>
            </w:r>
            <w:r>
              <w:rPr>
                <w:rFonts w:ascii="Times New Roman" w:hAnsi="Times New Roman" w:cs="Times New Roman"/>
                <w:bCs/>
                <w:sz w:val="24"/>
                <w:szCs w:val="24"/>
                <w:lang w:val="fr-FR"/>
              </w:rPr>
              <w:t>.</w:t>
            </w:r>
          </w:p>
          <w:p w:rsidR="009869EA" w:rsidRPr="00F527C3" w:rsidRDefault="009869EA" w:rsidP="00C40F44">
            <w:pPr>
              <w:pStyle w:val="Paragraphedeliste"/>
              <w:numPr>
                <w:ilvl w:val="0"/>
                <w:numId w:val="1"/>
              </w:numPr>
              <w:jc w:val="both"/>
              <w:rPr>
                <w:rFonts w:ascii="Times New Roman" w:hAnsi="Times New Roman" w:cs="Times New Roman"/>
                <w:bCs/>
                <w:sz w:val="24"/>
                <w:szCs w:val="24"/>
                <w:lang w:val="fr-FR"/>
              </w:rPr>
            </w:pPr>
            <w:r>
              <w:rPr>
                <w:rFonts w:ascii="Times New Roman" w:hAnsi="Times New Roman" w:cs="Times New Roman"/>
                <w:bCs/>
                <w:sz w:val="24"/>
                <w:szCs w:val="24"/>
                <w:lang w:val="fr-FR"/>
              </w:rPr>
              <w:t>De respecter son obligation de loyauté à l’égard de l’employeur.</w:t>
            </w:r>
          </w:p>
          <w:p w:rsidR="009869EA" w:rsidRPr="00C160F2" w:rsidRDefault="009869EA" w:rsidP="004428D7">
            <w:pPr>
              <w:spacing w:after="0" w:line="240" w:lineRule="auto"/>
              <w:jc w:val="both"/>
              <w:rPr>
                <w:rFonts w:ascii="Times New Roman" w:hAnsi="Times New Roman" w:cs="Times New Roman"/>
                <w:sz w:val="10"/>
                <w:szCs w:val="10"/>
              </w:rPr>
            </w:pPr>
          </w:p>
          <w:p w:rsidR="009869EA" w:rsidRPr="008A58D8" w:rsidRDefault="009869EA" w:rsidP="00C160F2">
            <w:pPr>
              <w:shd w:val="clear" w:color="auto" w:fill="D9D9D9" w:themeFill="background1" w:themeFillShade="D9"/>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Référentiel 4.2.</w:t>
            </w:r>
            <w:r w:rsidRPr="00D53F77">
              <w:rPr>
                <w:rFonts w:ascii="Times New Roman" w:hAnsi="Times New Roman" w:cs="Times New Roman"/>
                <w:b/>
                <w:i/>
                <w:sz w:val="24"/>
                <w:szCs w:val="24"/>
              </w:rPr>
              <w:t> :</w:t>
            </w:r>
            <w:r>
              <w:rPr>
                <w:rFonts w:ascii="Times New Roman" w:hAnsi="Times New Roman" w:cs="Times New Roman"/>
                <w:b/>
                <w:i/>
                <w:sz w:val="24"/>
                <w:szCs w:val="24"/>
              </w:rPr>
              <w:t xml:space="preserve"> Le régime général de la Sécurité sociale</w:t>
            </w:r>
            <w:r w:rsidRPr="00D53F77">
              <w:rPr>
                <w:rFonts w:ascii="Times New Roman" w:hAnsi="Times New Roman" w:cs="Times New Roman"/>
                <w:b/>
                <w:i/>
                <w:sz w:val="24"/>
                <w:szCs w:val="24"/>
              </w:rPr>
              <w:t xml:space="preserve"> –</w:t>
            </w:r>
            <w:r>
              <w:rPr>
                <w:rFonts w:ascii="Times New Roman" w:hAnsi="Times New Roman" w:cs="Times New Roman"/>
                <w:b/>
                <w:i/>
                <w:sz w:val="24"/>
                <w:szCs w:val="24"/>
              </w:rPr>
              <w:t xml:space="preserve"> La protection contre les aléas de la vie</w:t>
            </w:r>
          </w:p>
        </w:tc>
      </w:tr>
    </w:tbl>
    <w:p w:rsidR="00B65070" w:rsidRPr="00C751FE" w:rsidRDefault="00B65070" w:rsidP="00781CB6">
      <w:pPr>
        <w:rPr>
          <w:rFonts w:ascii="Times New Roman" w:hAnsi="Times New Roman" w:cs="Times New Roman"/>
        </w:rPr>
      </w:pPr>
    </w:p>
    <w:sectPr w:rsidR="00B65070" w:rsidRPr="00C751FE" w:rsidSect="0047612D">
      <w:pgSz w:w="11906" w:h="16838"/>
      <w:pgMar w:top="567" w:right="566" w:bottom="567" w:left="567" w:header="709"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23CC" w:rsidRDefault="00CA23CC" w:rsidP="0047612D">
      <w:pPr>
        <w:spacing w:after="0" w:line="240" w:lineRule="auto"/>
      </w:pPr>
      <w:r>
        <w:separator/>
      </w:r>
    </w:p>
  </w:endnote>
  <w:endnote w:type="continuationSeparator" w:id="0">
    <w:p w:rsidR="00CA23CC" w:rsidRDefault="00CA23CC" w:rsidP="004761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12D" w:rsidRPr="00071B5F" w:rsidRDefault="0047612D" w:rsidP="0047612D">
    <w:pPr>
      <w:pStyle w:val="Pieddepage"/>
      <w:tabs>
        <w:tab w:val="clear" w:pos="9072"/>
        <w:tab w:val="right" w:pos="10206"/>
      </w:tabs>
      <w:jc w:val="both"/>
      <w:rPr>
        <w:rFonts w:ascii="Times New Roman" w:hAnsi="Times New Roman"/>
        <w:sz w:val="20"/>
        <w:szCs w:val="20"/>
      </w:rPr>
    </w:pPr>
    <w:r>
      <w:rPr>
        <w:rFonts w:ascii="Times New Roman" w:hAnsi="Times New Roman"/>
        <w:sz w:val="20"/>
        <w:szCs w:val="20"/>
      </w:rPr>
      <w:t>DCG 201</w:t>
    </w:r>
    <w:r w:rsidR="00A7455D">
      <w:rPr>
        <w:rFonts w:ascii="Times New Roman" w:hAnsi="Times New Roman"/>
        <w:sz w:val="20"/>
        <w:szCs w:val="20"/>
      </w:rPr>
      <w:t>6</w:t>
    </w:r>
    <w:r w:rsidRPr="00071B5F">
      <w:rPr>
        <w:rFonts w:ascii="Times New Roman" w:hAnsi="Times New Roman"/>
        <w:sz w:val="20"/>
        <w:szCs w:val="20"/>
      </w:rPr>
      <w:t xml:space="preserve"> UE3 – Droit social</w:t>
    </w:r>
    <w:r>
      <w:rPr>
        <w:rFonts w:ascii="Times New Roman" w:hAnsi="Times New Roman"/>
        <w:sz w:val="20"/>
        <w:szCs w:val="20"/>
      </w:rPr>
      <w:tab/>
    </w:r>
    <w:r w:rsidR="00C160F2">
      <w:rPr>
        <w:rFonts w:ascii="Times New Roman" w:hAnsi="Times New Roman"/>
        <w:sz w:val="20"/>
        <w:szCs w:val="20"/>
      </w:rPr>
      <w:tab/>
    </w:r>
    <w:r w:rsidR="0002541F" w:rsidRPr="00071B5F">
      <w:rPr>
        <w:rFonts w:ascii="Times New Roman" w:hAnsi="Times New Roman"/>
        <w:sz w:val="20"/>
        <w:szCs w:val="20"/>
      </w:rPr>
      <w:fldChar w:fldCharType="begin"/>
    </w:r>
    <w:r w:rsidRPr="00071B5F">
      <w:rPr>
        <w:rFonts w:ascii="Times New Roman" w:hAnsi="Times New Roman"/>
        <w:sz w:val="20"/>
        <w:szCs w:val="20"/>
      </w:rPr>
      <w:instrText xml:space="preserve"> PAGE   \* MERGEFORMAT </w:instrText>
    </w:r>
    <w:r w:rsidR="0002541F" w:rsidRPr="00071B5F">
      <w:rPr>
        <w:rFonts w:ascii="Times New Roman" w:hAnsi="Times New Roman"/>
        <w:sz w:val="20"/>
        <w:szCs w:val="20"/>
      </w:rPr>
      <w:fldChar w:fldCharType="separate"/>
    </w:r>
    <w:r w:rsidR="00C160F2">
      <w:rPr>
        <w:rFonts w:ascii="Times New Roman" w:hAnsi="Times New Roman"/>
        <w:noProof/>
        <w:sz w:val="20"/>
        <w:szCs w:val="20"/>
      </w:rPr>
      <w:t>3</w:t>
    </w:r>
    <w:r w:rsidR="0002541F" w:rsidRPr="00071B5F">
      <w:rPr>
        <w:rFonts w:ascii="Times New Roman" w:hAnsi="Times New Roman"/>
        <w:sz w:val="20"/>
        <w:szCs w:val="20"/>
      </w:rPr>
      <w:fldChar w:fldCharType="end"/>
    </w:r>
    <w:r>
      <w:rPr>
        <w:rFonts w:ascii="Times New Roman" w:hAnsi="Times New Roman"/>
        <w:sz w:val="20"/>
        <w:szCs w:val="20"/>
      </w:rPr>
      <w:t>/7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23CC" w:rsidRDefault="00CA23CC" w:rsidP="0047612D">
      <w:pPr>
        <w:spacing w:after="0" w:line="240" w:lineRule="auto"/>
      </w:pPr>
      <w:r>
        <w:separator/>
      </w:r>
    </w:p>
  </w:footnote>
  <w:footnote w:type="continuationSeparator" w:id="0">
    <w:p w:rsidR="00CA23CC" w:rsidRDefault="00CA23CC" w:rsidP="0047612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9090F"/>
    <w:multiLevelType w:val="hybridMultilevel"/>
    <w:tmpl w:val="320EB2C2"/>
    <w:lvl w:ilvl="0" w:tplc="9356D96A">
      <w:start w:val="1"/>
      <w:numFmt w:val="decimal"/>
      <w:lvlText w:val="%1."/>
      <w:lvlJc w:val="left"/>
      <w:pPr>
        <w:ind w:left="377" w:hanging="360"/>
      </w:pPr>
      <w:rPr>
        <w:rFonts w:hint="default"/>
      </w:rPr>
    </w:lvl>
    <w:lvl w:ilvl="1" w:tplc="040C0019" w:tentative="1">
      <w:start w:val="1"/>
      <w:numFmt w:val="lowerLetter"/>
      <w:lvlText w:val="%2."/>
      <w:lvlJc w:val="left"/>
      <w:pPr>
        <w:ind w:left="1097" w:hanging="360"/>
      </w:pPr>
    </w:lvl>
    <w:lvl w:ilvl="2" w:tplc="040C001B" w:tentative="1">
      <w:start w:val="1"/>
      <w:numFmt w:val="lowerRoman"/>
      <w:lvlText w:val="%3."/>
      <w:lvlJc w:val="right"/>
      <w:pPr>
        <w:ind w:left="1817" w:hanging="180"/>
      </w:pPr>
    </w:lvl>
    <w:lvl w:ilvl="3" w:tplc="040C000F" w:tentative="1">
      <w:start w:val="1"/>
      <w:numFmt w:val="decimal"/>
      <w:lvlText w:val="%4."/>
      <w:lvlJc w:val="left"/>
      <w:pPr>
        <w:ind w:left="2537" w:hanging="360"/>
      </w:pPr>
    </w:lvl>
    <w:lvl w:ilvl="4" w:tplc="040C0019" w:tentative="1">
      <w:start w:val="1"/>
      <w:numFmt w:val="lowerLetter"/>
      <w:lvlText w:val="%5."/>
      <w:lvlJc w:val="left"/>
      <w:pPr>
        <w:ind w:left="3257" w:hanging="360"/>
      </w:pPr>
    </w:lvl>
    <w:lvl w:ilvl="5" w:tplc="040C001B" w:tentative="1">
      <w:start w:val="1"/>
      <w:numFmt w:val="lowerRoman"/>
      <w:lvlText w:val="%6."/>
      <w:lvlJc w:val="right"/>
      <w:pPr>
        <w:ind w:left="3977" w:hanging="180"/>
      </w:pPr>
    </w:lvl>
    <w:lvl w:ilvl="6" w:tplc="040C000F" w:tentative="1">
      <w:start w:val="1"/>
      <w:numFmt w:val="decimal"/>
      <w:lvlText w:val="%7."/>
      <w:lvlJc w:val="left"/>
      <w:pPr>
        <w:ind w:left="4697" w:hanging="360"/>
      </w:pPr>
    </w:lvl>
    <w:lvl w:ilvl="7" w:tplc="040C0019" w:tentative="1">
      <w:start w:val="1"/>
      <w:numFmt w:val="lowerLetter"/>
      <w:lvlText w:val="%8."/>
      <w:lvlJc w:val="left"/>
      <w:pPr>
        <w:ind w:left="5417" w:hanging="360"/>
      </w:pPr>
    </w:lvl>
    <w:lvl w:ilvl="8" w:tplc="040C001B" w:tentative="1">
      <w:start w:val="1"/>
      <w:numFmt w:val="lowerRoman"/>
      <w:lvlText w:val="%9."/>
      <w:lvlJc w:val="right"/>
      <w:pPr>
        <w:ind w:left="6137" w:hanging="180"/>
      </w:pPr>
    </w:lvl>
  </w:abstractNum>
  <w:abstractNum w:abstractNumId="1">
    <w:nsid w:val="37FB4BEF"/>
    <w:multiLevelType w:val="multilevel"/>
    <w:tmpl w:val="B2CCB944"/>
    <w:lvl w:ilvl="0">
      <w:start w:val="9"/>
      <w:numFmt w:val="bullet"/>
      <w:lvlText w:val="-"/>
      <w:lvlJc w:val="left"/>
      <w:pPr>
        <w:ind w:left="360" w:hanging="360"/>
      </w:pPr>
      <w:rPr>
        <w:rFonts w:ascii="Times New Roman" w:hAnsi="Times New Roman" w:cs="Times New Roman" w:hint="default"/>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nsid w:val="43746F9A"/>
    <w:multiLevelType w:val="hybridMultilevel"/>
    <w:tmpl w:val="680E3EAC"/>
    <w:lvl w:ilvl="0" w:tplc="244013A0">
      <w:start w:val="2"/>
      <w:numFmt w:val="bullet"/>
      <w:lvlText w:val="-"/>
      <w:lvlJc w:val="left"/>
      <w:pPr>
        <w:ind w:left="720" w:hanging="360"/>
      </w:pPr>
      <w:rPr>
        <w:rFonts w:ascii="Calibri" w:eastAsiaTheme="minorHAnsi" w:hAnsi="Calibri" w:cstheme="minorBid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B496C3A"/>
    <w:multiLevelType w:val="hybridMultilevel"/>
    <w:tmpl w:val="347E1E86"/>
    <w:lvl w:ilvl="0" w:tplc="040C000F">
      <w:start w:val="4"/>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nsid w:val="51F736DF"/>
    <w:multiLevelType w:val="hybridMultilevel"/>
    <w:tmpl w:val="51AC83AC"/>
    <w:lvl w:ilvl="0" w:tplc="DCA2DC34">
      <w:numFmt w:val="bullet"/>
      <w:lvlText w:val="-"/>
      <w:lvlJc w:val="left"/>
      <w:pPr>
        <w:ind w:left="360" w:hanging="360"/>
      </w:pPr>
      <w:rPr>
        <w:rFonts w:ascii="Times New Roman" w:eastAsiaTheme="minorHAnsi"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nsid w:val="568D26D5"/>
    <w:multiLevelType w:val="hybridMultilevel"/>
    <w:tmpl w:val="FCB43DF0"/>
    <w:lvl w:ilvl="0" w:tplc="96BAF2D8">
      <w:numFmt w:val="bullet"/>
      <w:lvlText w:val="-"/>
      <w:lvlJc w:val="left"/>
      <w:pPr>
        <w:ind w:left="360" w:hanging="360"/>
      </w:pPr>
      <w:rPr>
        <w:rFonts w:ascii="TimesNewRoman" w:eastAsia="Times New Roman" w:hAnsi="TimesNewRoman"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B427903"/>
    <w:multiLevelType w:val="hybridMultilevel"/>
    <w:tmpl w:val="BC42DC58"/>
    <w:lvl w:ilvl="0" w:tplc="040C000F">
      <w:start w:val="9"/>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2"/>
  </w:num>
  <w:num w:numId="2">
    <w:abstractNumId w:val="3"/>
  </w:num>
  <w:num w:numId="3">
    <w:abstractNumId w:val="4"/>
  </w:num>
  <w:num w:numId="4">
    <w:abstractNumId w:val="6"/>
  </w:num>
  <w:num w:numId="5">
    <w:abstractNumId w:val="1"/>
  </w:num>
  <w:num w:numId="6">
    <w:abstractNumId w:val="0"/>
  </w:num>
  <w:num w:numId="7">
    <w:abstractNumId w:val="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B65070"/>
    <w:rsid w:val="00010B04"/>
    <w:rsid w:val="000145AD"/>
    <w:rsid w:val="00022AA0"/>
    <w:rsid w:val="00024ED5"/>
    <w:rsid w:val="0002541F"/>
    <w:rsid w:val="00026369"/>
    <w:rsid w:val="00032AFA"/>
    <w:rsid w:val="00064285"/>
    <w:rsid w:val="00070DCB"/>
    <w:rsid w:val="00075A67"/>
    <w:rsid w:val="00077C71"/>
    <w:rsid w:val="000A146F"/>
    <w:rsid w:val="000A38EB"/>
    <w:rsid w:val="000B1DF8"/>
    <w:rsid w:val="000B1F03"/>
    <w:rsid w:val="000B377E"/>
    <w:rsid w:val="000B6098"/>
    <w:rsid w:val="000D512A"/>
    <w:rsid w:val="000D58FD"/>
    <w:rsid w:val="000D7D4E"/>
    <w:rsid w:val="000E322C"/>
    <w:rsid w:val="000F0C26"/>
    <w:rsid w:val="000F4A52"/>
    <w:rsid w:val="000F5B52"/>
    <w:rsid w:val="0010342D"/>
    <w:rsid w:val="00117C7E"/>
    <w:rsid w:val="00120856"/>
    <w:rsid w:val="00126C64"/>
    <w:rsid w:val="0014072B"/>
    <w:rsid w:val="0014722B"/>
    <w:rsid w:val="00151EF5"/>
    <w:rsid w:val="00153091"/>
    <w:rsid w:val="00153148"/>
    <w:rsid w:val="001657F8"/>
    <w:rsid w:val="001760B9"/>
    <w:rsid w:val="00184674"/>
    <w:rsid w:val="0019126E"/>
    <w:rsid w:val="001914B8"/>
    <w:rsid w:val="001A5B79"/>
    <w:rsid w:val="001B21AE"/>
    <w:rsid w:val="001B2DB3"/>
    <w:rsid w:val="001B38E1"/>
    <w:rsid w:val="001B79FD"/>
    <w:rsid w:val="001C190B"/>
    <w:rsid w:val="001C283D"/>
    <w:rsid w:val="001C5760"/>
    <w:rsid w:val="001C666A"/>
    <w:rsid w:val="001C66AB"/>
    <w:rsid w:val="001D60E1"/>
    <w:rsid w:val="001E1398"/>
    <w:rsid w:val="001E3C6A"/>
    <w:rsid w:val="001E7BB5"/>
    <w:rsid w:val="001F27E7"/>
    <w:rsid w:val="001F603E"/>
    <w:rsid w:val="002015D8"/>
    <w:rsid w:val="00207B50"/>
    <w:rsid w:val="00211E28"/>
    <w:rsid w:val="00233892"/>
    <w:rsid w:val="00236169"/>
    <w:rsid w:val="00244EF7"/>
    <w:rsid w:val="00247496"/>
    <w:rsid w:val="0025188C"/>
    <w:rsid w:val="0026276B"/>
    <w:rsid w:val="00266115"/>
    <w:rsid w:val="00272726"/>
    <w:rsid w:val="00277B6B"/>
    <w:rsid w:val="00282C35"/>
    <w:rsid w:val="00284474"/>
    <w:rsid w:val="002A12ED"/>
    <w:rsid w:val="002A2550"/>
    <w:rsid w:val="002B0A1F"/>
    <w:rsid w:val="002B1C1F"/>
    <w:rsid w:val="002C5881"/>
    <w:rsid w:val="002D1244"/>
    <w:rsid w:val="002E71D8"/>
    <w:rsid w:val="002F612E"/>
    <w:rsid w:val="003026A8"/>
    <w:rsid w:val="00307D32"/>
    <w:rsid w:val="00310530"/>
    <w:rsid w:val="00311335"/>
    <w:rsid w:val="003118E1"/>
    <w:rsid w:val="00316572"/>
    <w:rsid w:val="003206DC"/>
    <w:rsid w:val="003233E4"/>
    <w:rsid w:val="00327B2F"/>
    <w:rsid w:val="0033313A"/>
    <w:rsid w:val="00335907"/>
    <w:rsid w:val="00335F74"/>
    <w:rsid w:val="00342F96"/>
    <w:rsid w:val="003435C1"/>
    <w:rsid w:val="00343E83"/>
    <w:rsid w:val="00372882"/>
    <w:rsid w:val="0038254C"/>
    <w:rsid w:val="00386033"/>
    <w:rsid w:val="00391A6A"/>
    <w:rsid w:val="003B4991"/>
    <w:rsid w:val="003C483C"/>
    <w:rsid w:val="003D71A6"/>
    <w:rsid w:val="003E0909"/>
    <w:rsid w:val="003E2F42"/>
    <w:rsid w:val="003E62FE"/>
    <w:rsid w:val="004033B5"/>
    <w:rsid w:val="00407E70"/>
    <w:rsid w:val="00416558"/>
    <w:rsid w:val="0042086F"/>
    <w:rsid w:val="00421246"/>
    <w:rsid w:val="00441D0A"/>
    <w:rsid w:val="004428D7"/>
    <w:rsid w:val="00445BB6"/>
    <w:rsid w:val="00446453"/>
    <w:rsid w:val="0045164C"/>
    <w:rsid w:val="0045416A"/>
    <w:rsid w:val="0046323D"/>
    <w:rsid w:val="00471775"/>
    <w:rsid w:val="0047612D"/>
    <w:rsid w:val="00491574"/>
    <w:rsid w:val="00495D8C"/>
    <w:rsid w:val="00496171"/>
    <w:rsid w:val="004B6121"/>
    <w:rsid w:val="004C2B2F"/>
    <w:rsid w:val="004D2478"/>
    <w:rsid w:val="004D3B49"/>
    <w:rsid w:val="004E18AB"/>
    <w:rsid w:val="004E7858"/>
    <w:rsid w:val="004F6D46"/>
    <w:rsid w:val="00501927"/>
    <w:rsid w:val="00505AF7"/>
    <w:rsid w:val="00506EAC"/>
    <w:rsid w:val="0051176A"/>
    <w:rsid w:val="00521048"/>
    <w:rsid w:val="0053261E"/>
    <w:rsid w:val="00535D59"/>
    <w:rsid w:val="00536565"/>
    <w:rsid w:val="00541F9E"/>
    <w:rsid w:val="0054630D"/>
    <w:rsid w:val="00546340"/>
    <w:rsid w:val="00552B11"/>
    <w:rsid w:val="0055382F"/>
    <w:rsid w:val="0056007B"/>
    <w:rsid w:val="00560A1A"/>
    <w:rsid w:val="005623D8"/>
    <w:rsid w:val="00564DEA"/>
    <w:rsid w:val="00577AD5"/>
    <w:rsid w:val="00580206"/>
    <w:rsid w:val="005860A2"/>
    <w:rsid w:val="00594CB2"/>
    <w:rsid w:val="005A1DE2"/>
    <w:rsid w:val="005A4E85"/>
    <w:rsid w:val="005A7C16"/>
    <w:rsid w:val="005B30A6"/>
    <w:rsid w:val="005B4045"/>
    <w:rsid w:val="005B71BE"/>
    <w:rsid w:val="005D0C73"/>
    <w:rsid w:val="005D789F"/>
    <w:rsid w:val="005D78A7"/>
    <w:rsid w:val="005E36B8"/>
    <w:rsid w:val="005E4087"/>
    <w:rsid w:val="005E56CD"/>
    <w:rsid w:val="00603BF3"/>
    <w:rsid w:val="0060448D"/>
    <w:rsid w:val="00615B66"/>
    <w:rsid w:val="00626116"/>
    <w:rsid w:val="006267F6"/>
    <w:rsid w:val="00635235"/>
    <w:rsid w:val="00635EC3"/>
    <w:rsid w:val="0064568B"/>
    <w:rsid w:val="006464F7"/>
    <w:rsid w:val="006567D6"/>
    <w:rsid w:val="00663F3F"/>
    <w:rsid w:val="00665F57"/>
    <w:rsid w:val="006678EF"/>
    <w:rsid w:val="006758EC"/>
    <w:rsid w:val="006829D7"/>
    <w:rsid w:val="00690FF2"/>
    <w:rsid w:val="00692DAD"/>
    <w:rsid w:val="006952A0"/>
    <w:rsid w:val="006B49AB"/>
    <w:rsid w:val="006C0FE8"/>
    <w:rsid w:val="006C1DD3"/>
    <w:rsid w:val="006C39FC"/>
    <w:rsid w:val="006C5B3E"/>
    <w:rsid w:val="006D3805"/>
    <w:rsid w:val="006D41CB"/>
    <w:rsid w:val="006D77FA"/>
    <w:rsid w:val="006F025E"/>
    <w:rsid w:val="006F5D9A"/>
    <w:rsid w:val="006F70D9"/>
    <w:rsid w:val="006F7ACE"/>
    <w:rsid w:val="00712FEE"/>
    <w:rsid w:val="00716ACE"/>
    <w:rsid w:val="00717187"/>
    <w:rsid w:val="00717640"/>
    <w:rsid w:val="0072191A"/>
    <w:rsid w:val="00721B59"/>
    <w:rsid w:val="00732D10"/>
    <w:rsid w:val="007343B3"/>
    <w:rsid w:val="00737832"/>
    <w:rsid w:val="007500E2"/>
    <w:rsid w:val="007522E5"/>
    <w:rsid w:val="0075462C"/>
    <w:rsid w:val="0075762C"/>
    <w:rsid w:val="007577EE"/>
    <w:rsid w:val="00767F3A"/>
    <w:rsid w:val="00781CB6"/>
    <w:rsid w:val="007828AB"/>
    <w:rsid w:val="007904A1"/>
    <w:rsid w:val="007905B4"/>
    <w:rsid w:val="00794082"/>
    <w:rsid w:val="007A3AB3"/>
    <w:rsid w:val="007A4A19"/>
    <w:rsid w:val="007B4F36"/>
    <w:rsid w:val="007C553C"/>
    <w:rsid w:val="007C7EF2"/>
    <w:rsid w:val="007D02BD"/>
    <w:rsid w:val="007D59BB"/>
    <w:rsid w:val="007F5326"/>
    <w:rsid w:val="008021A7"/>
    <w:rsid w:val="008055CB"/>
    <w:rsid w:val="0080795B"/>
    <w:rsid w:val="00813AD0"/>
    <w:rsid w:val="00814C9A"/>
    <w:rsid w:val="00822873"/>
    <w:rsid w:val="008228E6"/>
    <w:rsid w:val="008241DD"/>
    <w:rsid w:val="00825D8A"/>
    <w:rsid w:val="00835C44"/>
    <w:rsid w:val="00851D92"/>
    <w:rsid w:val="00862A40"/>
    <w:rsid w:val="00870493"/>
    <w:rsid w:val="008748A4"/>
    <w:rsid w:val="0087635C"/>
    <w:rsid w:val="008801A4"/>
    <w:rsid w:val="00881D17"/>
    <w:rsid w:val="00887312"/>
    <w:rsid w:val="008944D3"/>
    <w:rsid w:val="008A06EE"/>
    <w:rsid w:val="008A478F"/>
    <w:rsid w:val="008A4B65"/>
    <w:rsid w:val="008A58D8"/>
    <w:rsid w:val="008B15C9"/>
    <w:rsid w:val="008B6C3F"/>
    <w:rsid w:val="008D0F0F"/>
    <w:rsid w:val="008D3568"/>
    <w:rsid w:val="008E1AA0"/>
    <w:rsid w:val="008E4B1B"/>
    <w:rsid w:val="008F5478"/>
    <w:rsid w:val="00902A11"/>
    <w:rsid w:val="00905F87"/>
    <w:rsid w:val="0091062B"/>
    <w:rsid w:val="00912EBC"/>
    <w:rsid w:val="00913C23"/>
    <w:rsid w:val="00916A8E"/>
    <w:rsid w:val="0092067D"/>
    <w:rsid w:val="009325BC"/>
    <w:rsid w:val="00934739"/>
    <w:rsid w:val="00934A14"/>
    <w:rsid w:val="00935F08"/>
    <w:rsid w:val="00963896"/>
    <w:rsid w:val="00971C8C"/>
    <w:rsid w:val="009768F7"/>
    <w:rsid w:val="00984DFB"/>
    <w:rsid w:val="0098586F"/>
    <w:rsid w:val="009869EA"/>
    <w:rsid w:val="00995869"/>
    <w:rsid w:val="009A0E96"/>
    <w:rsid w:val="009A6EE2"/>
    <w:rsid w:val="009B0E95"/>
    <w:rsid w:val="009C12EF"/>
    <w:rsid w:val="009D0791"/>
    <w:rsid w:val="009D0A22"/>
    <w:rsid w:val="009E279E"/>
    <w:rsid w:val="009E34D5"/>
    <w:rsid w:val="009E73CB"/>
    <w:rsid w:val="00A00C5A"/>
    <w:rsid w:val="00A04FF6"/>
    <w:rsid w:val="00A07016"/>
    <w:rsid w:val="00A10667"/>
    <w:rsid w:val="00A10EAB"/>
    <w:rsid w:val="00A12B04"/>
    <w:rsid w:val="00A231A2"/>
    <w:rsid w:val="00A4213A"/>
    <w:rsid w:val="00A426FD"/>
    <w:rsid w:val="00A55ACB"/>
    <w:rsid w:val="00A613A3"/>
    <w:rsid w:val="00A7455D"/>
    <w:rsid w:val="00A746F4"/>
    <w:rsid w:val="00A8189D"/>
    <w:rsid w:val="00A82D3E"/>
    <w:rsid w:val="00A841BF"/>
    <w:rsid w:val="00A86581"/>
    <w:rsid w:val="00A87C2C"/>
    <w:rsid w:val="00A91F5A"/>
    <w:rsid w:val="00A94301"/>
    <w:rsid w:val="00A948A8"/>
    <w:rsid w:val="00A95AD2"/>
    <w:rsid w:val="00AA2454"/>
    <w:rsid w:val="00AC5A50"/>
    <w:rsid w:val="00AC6FCC"/>
    <w:rsid w:val="00AD5F7C"/>
    <w:rsid w:val="00AE3538"/>
    <w:rsid w:val="00AF08DB"/>
    <w:rsid w:val="00AF2BB1"/>
    <w:rsid w:val="00B10A77"/>
    <w:rsid w:val="00B148D5"/>
    <w:rsid w:val="00B1609B"/>
    <w:rsid w:val="00B2631B"/>
    <w:rsid w:val="00B33569"/>
    <w:rsid w:val="00B3545E"/>
    <w:rsid w:val="00B400FF"/>
    <w:rsid w:val="00B46474"/>
    <w:rsid w:val="00B55F09"/>
    <w:rsid w:val="00B65070"/>
    <w:rsid w:val="00B772B3"/>
    <w:rsid w:val="00B84240"/>
    <w:rsid w:val="00BB0DE9"/>
    <w:rsid w:val="00BB4865"/>
    <w:rsid w:val="00BB610F"/>
    <w:rsid w:val="00BC1658"/>
    <w:rsid w:val="00BC6F32"/>
    <w:rsid w:val="00BD151E"/>
    <w:rsid w:val="00BE134F"/>
    <w:rsid w:val="00BE5069"/>
    <w:rsid w:val="00BE7B35"/>
    <w:rsid w:val="00BF75F4"/>
    <w:rsid w:val="00C11BB9"/>
    <w:rsid w:val="00C1205E"/>
    <w:rsid w:val="00C160F2"/>
    <w:rsid w:val="00C17729"/>
    <w:rsid w:val="00C228D4"/>
    <w:rsid w:val="00C25A26"/>
    <w:rsid w:val="00C26AE8"/>
    <w:rsid w:val="00C40F44"/>
    <w:rsid w:val="00C66AC8"/>
    <w:rsid w:val="00C751FE"/>
    <w:rsid w:val="00C839DA"/>
    <w:rsid w:val="00C87C8A"/>
    <w:rsid w:val="00C91BF5"/>
    <w:rsid w:val="00CA23CC"/>
    <w:rsid w:val="00CD0372"/>
    <w:rsid w:val="00CD1A80"/>
    <w:rsid w:val="00CD3908"/>
    <w:rsid w:val="00CE123B"/>
    <w:rsid w:val="00CE7495"/>
    <w:rsid w:val="00CF1171"/>
    <w:rsid w:val="00CF191A"/>
    <w:rsid w:val="00CF2823"/>
    <w:rsid w:val="00CF6EEC"/>
    <w:rsid w:val="00CF7503"/>
    <w:rsid w:val="00D04287"/>
    <w:rsid w:val="00D0743C"/>
    <w:rsid w:val="00D14A1F"/>
    <w:rsid w:val="00D267EE"/>
    <w:rsid w:val="00D31AE1"/>
    <w:rsid w:val="00D405B8"/>
    <w:rsid w:val="00D45617"/>
    <w:rsid w:val="00D51AEF"/>
    <w:rsid w:val="00D53F77"/>
    <w:rsid w:val="00D54B8C"/>
    <w:rsid w:val="00D54D35"/>
    <w:rsid w:val="00D603B4"/>
    <w:rsid w:val="00D65989"/>
    <w:rsid w:val="00D674D2"/>
    <w:rsid w:val="00D87CC8"/>
    <w:rsid w:val="00D9337D"/>
    <w:rsid w:val="00D94914"/>
    <w:rsid w:val="00D95A19"/>
    <w:rsid w:val="00DA1014"/>
    <w:rsid w:val="00DA60D9"/>
    <w:rsid w:val="00DB5386"/>
    <w:rsid w:val="00DE1C19"/>
    <w:rsid w:val="00DF0760"/>
    <w:rsid w:val="00E04D7C"/>
    <w:rsid w:val="00E11E0D"/>
    <w:rsid w:val="00E2341A"/>
    <w:rsid w:val="00E3163F"/>
    <w:rsid w:val="00E41F39"/>
    <w:rsid w:val="00E50966"/>
    <w:rsid w:val="00E67382"/>
    <w:rsid w:val="00E7076E"/>
    <w:rsid w:val="00E70F1E"/>
    <w:rsid w:val="00E71C4E"/>
    <w:rsid w:val="00E75EDA"/>
    <w:rsid w:val="00E81A30"/>
    <w:rsid w:val="00E84E12"/>
    <w:rsid w:val="00E86BF1"/>
    <w:rsid w:val="00E9115B"/>
    <w:rsid w:val="00E964A7"/>
    <w:rsid w:val="00EA3C70"/>
    <w:rsid w:val="00EA6E8D"/>
    <w:rsid w:val="00EB6D4E"/>
    <w:rsid w:val="00EC039E"/>
    <w:rsid w:val="00EC7A23"/>
    <w:rsid w:val="00EE2124"/>
    <w:rsid w:val="00EF01C7"/>
    <w:rsid w:val="00EF3C01"/>
    <w:rsid w:val="00F040BF"/>
    <w:rsid w:val="00F23D8B"/>
    <w:rsid w:val="00F24D2D"/>
    <w:rsid w:val="00F31C62"/>
    <w:rsid w:val="00F33E61"/>
    <w:rsid w:val="00F4551D"/>
    <w:rsid w:val="00F4620A"/>
    <w:rsid w:val="00F462DC"/>
    <w:rsid w:val="00F47553"/>
    <w:rsid w:val="00F527C3"/>
    <w:rsid w:val="00F54994"/>
    <w:rsid w:val="00F66E6D"/>
    <w:rsid w:val="00F92713"/>
    <w:rsid w:val="00FA1761"/>
    <w:rsid w:val="00FC349E"/>
    <w:rsid w:val="00FD2AC6"/>
    <w:rsid w:val="00FD2FD6"/>
    <w:rsid w:val="00FD5091"/>
    <w:rsid w:val="00FD62B5"/>
    <w:rsid w:val="00FE560A"/>
    <w:rsid w:val="00FE57AB"/>
    <w:rsid w:val="00FF0159"/>
    <w:rsid w:val="00FF015E"/>
    <w:rsid w:val="00FF6202"/>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121"/>
  </w:style>
  <w:style w:type="paragraph" w:styleId="Titre1">
    <w:name w:val="heading 1"/>
    <w:basedOn w:val="Normal"/>
    <w:next w:val="Normal"/>
    <w:link w:val="Titre1Car"/>
    <w:qFormat/>
    <w:rsid w:val="00B65070"/>
    <w:pPr>
      <w:keepNext/>
      <w:spacing w:after="0" w:line="240" w:lineRule="auto"/>
      <w:jc w:val="both"/>
      <w:outlineLvl w:val="0"/>
    </w:pPr>
    <w:rPr>
      <w:rFonts w:ascii="Times New Roman" w:eastAsia="Times New Roman" w:hAnsi="Times New Roman" w:cs="Times New Roman"/>
      <w:b/>
      <w:bCs/>
      <w:sz w:val="36"/>
      <w:szCs w:val="36"/>
      <w:lang w:eastAsia="fr-FR"/>
    </w:rPr>
  </w:style>
  <w:style w:type="paragraph" w:styleId="Titre2">
    <w:name w:val="heading 2"/>
    <w:basedOn w:val="Normal"/>
    <w:next w:val="Normal"/>
    <w:link w:val="Titre2Car"/>
    <w:uiPriority w:val="9"/>
    <w:semiHidden/>
    <w:unhideWhenUsed/>
    <w:qFormat/>
    <w:rsid w:val="00BE7B3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65070"/>
    <w:rPr>
      <w:rFonts w:ascii="Times New Roman" w:eastAsia="Times New Roman" w:hAnsi="Times New Roman" w:cs="Times New Roman"/>
      <w:b/>
      <w:bCs/>
      <w:sz w:val="36"/>
      <w:szCs w:val="36"/>
      <w:lang w:eastAsia="fr-FR"/>
    </w:rPr>
  </w:style>
  <w:style w:type="paragraph" w:styleId="NormalWeb">
    <w:name w:val="Normal (Web)"/>
    <w:basedOn w:val="Normal"/>
    <w:uiPriority w:val="99"/>
    <w:qFormat/>
    <w:rsid w:val="00B65070"/>
    <w:pPr>
      <w:spacing w:before="100" w:beforeAutospacing="1" w:after="119" w:line="240" w:lineRule="auto"/>
    </w:pPr>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semiHidden/>
    <w:rsid w:val="00BE7B35"/>
    <w:rPr>
      <w:rFonts w:asciiTheme="majorHAnsi" w:eastAsiaTheme="majorEastAsia" w:hAnsiTheme="majorHAnsi" w:cstheme="majorBidi"/>
      <w:b/>
      <w:bCs/>
      <w:color w:val="4F81BD" w:themeColor="accent1"/>
      <w:sz w:val="26"/>
      <w:szCs w:val="26"/>
    </w:rPr>
  </w:style>
  <w:style w:type="character" w:styleId="Lienhypertexte">
    <w:name w:val="Hyperlink"/>
    <w:basedOn w:val="Policepardfaut"/>
    <w:uiPriority w:val="99"/>
    <w:semiHidden/>
    <w:unhideWhenUsed/>
    <w:rsid w:val="00BE7B35"/>
    <w:rPr>
      <w:color w:val="0000FF"/>
      <w:u w:val="single"/>
    </w:rPr>
  </w:style>
  <w:style w:type="character" w:customStyle="1" w:styleId="highlight">
    <w:name w:val="highlight"/>
    <w:basedOn w:val="Policepardfaut"/>
    <w:rsid w:val="00971C8C"/>
  </w:style>
  <w:style w:type="character" w:customStyle="1" w:styleId="zref">
    <w:name w:val="zref"/>
    <w:basedOn w:val="Policepardfaut"/>
    <w:rsid w:val="00971C8C"/>
  </w:style>
  <w:style w:type="paragraph" w:styleId="Paragraphedeliste">
    <w:name w:val="List Paragraph"/>
    <w:basedOn w:val="Normal"/>
    <w:uiPriority w:val="72"/>
    <w:qFormat/>
    <w:rsid w:val="00310530"/>
    <w:pPr>
      <w:widowControl w:val="0"/>
      <w:spacing w:after="0" w:line="240" w:lineRule="auto"/>
    </w:pPr>
    <w:rPr>
      <w:lang w:val="en-US"/>
    </w:rPr>
  </w:style>
  <w:style w:type="paragraph" w:styleId="En-tte">
    <w:name w:val="header"/>
    <w:basedOn w:val="Normal"/>
    <w:link w:val="En-tteCar"/>
    <w:uiPriority w:val="99"/>
    <w:semiHidden/>
    <w:unhideWhenUsed/>
    <w:rsid w:val="0047612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7612D"/>
  </w:style>
  <w:style w:type="paragraph" w:styleId="Pieddepage">
    <w:name w:val="footer"/>
    <w:basedOn w:val="Normal"/>
    <w:link w:val="PieddepageCar"/>
    <w:unhideWhenUsed/>
    <w:rsid w:val="0047612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612D"/>
  </w:style>
  <w:style w:type="paragraph" w:customStyle="1" w:styleId="NormalWeb1">
    <w:name w:val="Normal (Web)1"/>
    <w:basedOn w:val="Normal"/>
    <w:rsid w:val="000D512A"/>
    <w:pPr>
      <w:spacing w:before="167" w:after="167" w:line="240" w:lineRule="auto"/>
    </w:pPr>
    <w:rPr>
      <w:rFonts w:ascii="Times New Roman" w:eastAsia="Times New Roman" w:hAnsi="Times New Roman" w:cs="Times New Roman"/>
      <w:sz w:val="24"/>
      <w:szCs w:val="24"/>
      <w:lang w:eastAsia="fr-FR"/>
    </w:rPr>
  </w:style>
  <w:style w:type="paragraph" w:customStyle="1" w:styleId="Default">
    <w:name w:val="Default"/>
    <w:rsid w:val="00541F9E"/>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Titre31">
    <w:name w:val="Titre 31"/>
    <w:basedOn w:val="Normal"/>
    <w:rsid w:val="000D7D4E"/>
    <w:pPr>
      <w:pBdr>
        <w:bottom w:val="single" w:sz="6" w:space="3" w:color="3883BB"/>
      </w:pBdr>
      <w:spacing w:before="251" w:after="84" w:line="240" w:lineRule="auto"/>
      <w:outlineLvl w:val="3"/>
    </w:pPr>
    <w:rPr>
      <w:rFonts w:ascii="Times New Roman" w:eastAsia="Times New Roman" w:hAnsi="Times New Roman" w:cs="Times New Roman"/>
      <w:b/>
      <w:bCs/>
      <w:color w:val="58668C"/>
      <w:lang w:eastAsia="fr-FR"/>
    </w:rPr>
  </w:style>
  <w:style w:type="paragraph" w:styleId="Sansinterligne">
    <w:name w:val="No Spacing"/>
    <w:uiPriority w:val="1"/>
    <w:qFormat/>
    <w:rsid w:val="00421246"/>
    <w:pPr>
      <w:spacing w:after="0" w:line="240" w:lineRule="auto"/>
    </w:pPr>
  </w:style>
</w:styles>
</file>

<file path=word/webSettings.xml><?xml version="1.0" encoding="utf-8"?>
<w:webSettings xmlns:r="http://schemas.openxmlformats.org/officeDocument/2006/relationships" xmlns:w="http://schemas.openxmlformats.org/wordprocessingml/2006/main">
  <w:divs>
    <w:div w:id="680468181">
      <w:bodyDiv w:val="1"/>
      <w:marLeft w:val="0"/>
      <w:marRight w:val="0"/>
      <w:marTop w:val="0"/>
      <w:marBottom w:val="0"/>
      <w:divBdr>
        <w:top w:val="none" w:sz="0" w:space="0" w:color="auto"/>
        <w:left w:val="none" w:sz="0" w:space="0" w:color="auto"/>
        <w:bottom w:val="none" w:sz="0" w:space="0" w:color="auto"/>
        <w:right w:val="none" w:sz="0" w:space="0" w:color="auto"/>
      </w:divBdr>
      <w:divsChild>
        <w:div w:id="361177280">
          <w:marLeft w:val="0"/>
          <w:marRight w:val="0"/>
          <w:marTop w:val="0"/>
          <w:marBottom w:val="0"/>
          <w:divBdr>
            <w:top w:val="none" w:sz="0" w:space="0" w:color="auto"/>
            <w:left w:val="none" w:sz="0" w:space="0" w:color="auto"/>
            <w:bottom w:val="none" w:sz="0" w:space="0" w:color="auto"/>
            <w:right w:val="none" w:sz="0" w:space="0" w:color="auto"/>
          </w:divBdr>
          <w:divsChild>
            <w:div w:id="1972008917">
              <w:marLeft w:val="0"/>
              <w:marRight w:val="0"/>
              <w:marTop w:val="0"/>
              <w:marBottom w:val="0"/>
              <w:divBdr>
                <w:top w:val="none" w:sz="0" w:space="0" w:color="auto"/>
                <w:left w:val="none" w:sz="0" w:space="0" w:color="auto"/>
                <w:bottom w:val="none" w:sz="0" w:space="0" w:color="auto"/>
                <w:right w:val="none" w:sz="0" w:space="0" w:color="auto"/>
              </w:divBdr>
              <w:divsChild>
                <w:div w:id="1298952540">
                  <w:marLeft w:val="0"/>
                  <w:marRight w:val="0"/>
                  <w:marTop w:val="0"/>
                  <w:marBottom w:val="0"/>
                  <w:divBdr>
                    <w:top w:val="none" w:sz="0" w:space="0" w:color="auto"/>
                    <w:left w:val="none" w:sz="0" w:space="0" w:color="auto"/>
                    <w:bottom w:val="none" w:sz="0" w:space="0" w:color="auto"/>
                    <w:right w:val="none" w:sz="0" w:space="0" w:color="auto"/>
                  </w:divBdr>
                </w:div>
              </w:divsChild>
            </w:div>
            <w:div w:id="1138259767">
              <w:marLeft w:val="0"/>
              <w:marRight w:val="0"/>
              <w:marTop w:val="0"/>
              <w:marBottom w:val="0"/>
              <w:divBdr>
                <w:top w:val="none" w:sz="0" w:space="0" w:color="auto"/>
                <w:left w:val="none" w:sz="0" w:space="0" w:color="auto"/>
                <w:bottom w:val="none" w:sz="0" w:space="0" w:color="auto"/>
                <w:right w:val="none" w:sz="0" w:space="0" w:color="auto"/>
              </w:divBdr>
              <w:divsChild>
                <w:div w:id="161142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101189">
          <w:marLeft w:val="0"/>
          <w:marRight w:val="0"/>
          <w:marTop w:val="0"/>
          <w:marBottom w:val="0"/>
          <w:divBdr>
            <w:top w:val="none" w:sz="0" w:space="0" w:color="auto"/>
            <w:left w:val="none" w:sz="0" w:space="0" w:color="auto"/>
            <w:bottom w:val="none" w:sz="0" w:space="0" w:color="auto"/>
            <w:right w:val="none" w:sz="0" w:space="0" w:color="auto"/>
          </w:divBdr>
          <w:divsChild>
            <w:div w:id="126241680">
              <w:marLeft w:val="0"/>
              <w:marRight w:val="0"/>
              <w:marTop w:val="0"/>
              <w:marBottom w:val="0"/>
              <w:divBdr>
                <w:top w:val="none" w:sz="0" w:space="0" w:color="auto"/>
                <w:left w:val="none" w:sz="0" w:space="0" w:color="auto"/>
                <w:bottom w:val="none" w:sz="0" w:space="0" w:color="auto"/>
                <w:right w:val="none" w:sz="0" w:space="0" w:color="auto"/>
              </w:divBdr>
              <w:divsChild>
                <w:div w:id="187611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234502">
      <w:bodyDiv w:val="1"/>
      <w:marLeft w:val="0"/>
      <w:marRight w:val="0"/>
      <w:marTop w:val="0"/>
      <w:marBottom w:val="0"/>
      <w:divBdr>
        <w:top w:val="none" w:sz="0" w:space="0" w:color="auto"/>
        <w:left w:val="none" w:sz="0" w:space="0" w:color="auto"/>
        <w:bottom w:val="none" w:sz="0" w:space="0" w:color="auto"/>
        <w:right w:val="none" w:sz="0" w:space="0" w:color="auto"/>
      </w:divBdr>
      <w:divsChild>
        <w:div w:id="247662914">
          <w:marLeft w:val="0"/>
          <w:marRight w:val="0"/>
          <w:marTop w:val="0"/>
          <w:marBottom w:val="0"/>
          <w:divBdr>
            <w:top w:val="none" w:sz="0" w:space="0" w:color="auto"/>
            <w:left w:val="none" w:sz="0" w:space="0" w:color="auto"/>
            <w:bottom w:val="none" w:sz="0" w:space="0" w:color="auto"/>
            <w:right w:val="none" w:sz="0" w:space="0" w:color="auto"/>
          </w:divBdr>
        </w:div>
      </w:divsChild>
    </w:div>
    <w:div w:id="1012803582">
      <w:bodyDiv w:val="1"/>
      <w:marLeft w:val="0"/>
      <w:marRight w:val="0"/>
      <w:marTop w:val="0"/>
      <w:marBottom w:val="0"/>
      <w:divBdr>
        <w:top w:val="none" w:sz="0" w:space="0" w:color="auto"/>
        <w:left w:val="none" w:sz="0" w:space="0" w:color="auto"/>
        <w:bottom w:val="none" w:sz="0" w:space="0" w:color="auto"/>
        <w:right w:val="none" w:sz="0" w:space="0" w:color="auto"/>
      </w:divBdr>
    </w:div>
    <w:div w:id="1740858562">
      <w:bodyDiv w:val="1"/>
      <w:marLeft w:val="0"/>
      <w:marRight w:val="0"/>
      <w:marTop w:val="0"/>
      <w:marBottom w:val="0"/>
      <w:divBdr>
        <w:top w:val="none" w:sz="0" w:space="0" w:color="auto"/>
        <w:left w:val="none" w:sz="0" w:space="0" w:color="auto"/>
        <w:bottom w:val="none" w:sz="0" w:space="0" w:color="auto"/>
        <w:right w:val="none" w:sz="0" w:space="0" w:color="auto"/>
      </w:divBdr>
      <w:divsChild>
        <w:div w:id="1190533077">
          <w:marLeft w:val="0"/>
          <w:marRight w:val="0"/>
          <w:marTop w:val="0"/>
          <w:marBottom w:val="0"/>
          <w:divBdr>
            <w:top w:val="none" w:sz="0" w:space="0" w:color="auto"/>
            <w:left w:val="none" w:sz="0" w:space="0" w:color="auto"/>
            <w:bottom w:val="none" w:sz="0" w:space="0" w:color="auto"/>
            <w:right w:val="none" w:sz="0" w:space="0" w:color="auto"/>
          </w:divBdr>
        </w:div>
      </w:divsChild>
    </w:div>
    <w:div w:id="1882744227">
      <w:bodyDiv w:val="1"/>
      <w:marLeft w:val="0"/>
      <w:marRight w:val="0"/>
      <w:marTop w:val="0"/>
      <w:marBottom w:val="0"/>
      <w:divBdr>
        <w:top w:val="none" w:sz="0" w:space="0" w:color="auto"/>
        <w:left w:val="none" w:sz="0" w:space="0" w:color="auto"/>
        <w:bottom w:val="none" w:sz="0" w:space="0" w:color="auto"/>
        <w:right w:val="none" w:sz="0" w:space="0" w:color="auto"/>
      </w:divBdr>
      <w:divsChild>
        <w:div w:id="17070203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038AE5-C4CD-4EAE-A357-E62CE07C0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2384</Words>
  <Characters>13117</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
    </vt:vector>
  </TitlesOfParts>
  <Company>EN</Company>
  <LinksUpToDate>false</LinksUpToDate>
  <CharactersWithSpaces>15471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dc:creator>
  <cp:lastModifiedBy>François</cp:lastModifiedBy>
  <cp:revision>2</cp:revision>
  <cp:lastPrinted>2016-03-18T07:20:00Z</cp:lastPrinted>
  <dcterms:created xsi:type="dcterms:W3CDTF">2016-10-09T10:36:00Z</dcterms:created>
  <dcterms:modified xsi:type="dcterms:W3CDTF">2016-10-09T10:36:00Z</dcterms:modified>
</cp:coreProperties>
</file>